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798B0" w14:textId="69F22637" w:rsidR="00E807B3" w:rsidRPr="00AE3A2C" w:rsidRDefault="006349AE" w:rsidP="00E807B3">
      <w:pPr>
        <w:pStyle w:val="Header"/>
        <w:rPr>
          <w:lang w:val="en-GB"/>
        </w:rPr>
      </w:pPr>
      <w:r w:rsidRPr="00AE3A2C">
        <w:rPr>
          <w:lang w:val="en-GB"/>
        </w:rPr>
        <w:t>3GPP TSG-RAN WG2 Meeting #</w:t>
      </w:r>
      <w:r>
        <w:rPr>
          <w:lang w:val="en-GB"/>
        </w:rPr>
        <w:t>11</w:t>
      </w:r>
      <w:r w:rsidR="007E244B">
        <w:rPr>
          <w:lang w:val="en-GB"/>
        </w:rPr>
        <w:t>6</w:t>
      </w:r>
      <w:r>
        <w:rPr>
          <w:lang w:val="en-GB"/>
        </w:rPr>
        <w:t xml:space="preserve"> electronic</w:t>
      </w:r>
      <w:r w:rsidR="00E807B3" w:rsidRPr="00AE3A2C">
        <w:rPr>
          <w:lang w:val="en-GB"/>
        </w:rPr>
        <w:tab/>
      </w:r>
      <w:r w:rsidR="00E807B3" w:rsidRPr="0035050A">
        <w:rPr>
          <w:lang w:val="en-GB"/>
        </w:rPr>
        <w:t>R2-</w:t>
      </w:r>
      <w:r w:rsidR="00B763B7">
        <w:rPr>
          <w:lang w:val="en-GB"/>
        </w:rPr>
        <w:t>21</w:t>
      </w:r>
      <w:r w:rsidR="00343A61">
        <w:rPr>
          <w:lang w:val="en-GB"/>
        </w:rPr>
        <w:t>10271</w:t>
      </w:r>
    </w:p>
    <w:p w14:paraId="48F959CD" w14:textId="4F358811" w:rsidR="00E807B3" w:rsidRPr="001065F9" w:rsidRDefault="007570E8" w:rsidP="00E807B3">
      <w:pPr>
        <w:widowControl w:val="0"/>
        <w:tabs>
          <w:tab w:val="left" w:pos="1701"/>
          <w:tab w:val="right" w:pos="9923"/>
        </w:tabs>
        <w:spacing w:before="120"/>
        <w:rPr>
          <w:b/>
          <w:sz w:val="24"/>
        </w:rPr>
      </w:pPr>
      <w:r w:rsidRPr="007570E8">
        <w:rPr>
          <w:rFonts w:eastAsia="SimSun" w:cs="Arial"/>
          <w:b/>
          <w:sz w:val="24"/>
          <w:lang w:val="de-DE"/>
        </w:rPr>
        <w:t xml:space="preserve">Online, </w:t>
      </w:r>
      <w:r w:rsidR="007E244B">
        <w:rPr>
          <w:rFonts w:eastAsia="SimSun" w:cs="Arial"/>
          <w:b/>
          <w:sz w:val="24"/>
          <w:lang w:val="de-DE"/>
        </w:rPr>
        <w:t>Novem</w:t>
      </w:r>
      <w:r w:rsidR="007E244B" w:rsidRPr="00A563C9">
        <w:rPr>
          <w:rFonts w:eastAsia="SimSun" w:cs="Arial"/>
          <w:b/>
          <w:sz w:val="24"/>
          <w:lang w:val="de-DE"/>
        </w:rPr>
        <w:t>ber</w:t>
      </w:r>
      <w:r w:rsidR="00F74FAC" w:rsidRPr="00A563C9">
        <w:rPr>
          <w:rFonts w:eastAsia="SimSun" w:cs="Arial"/>
          <w:b/>
          <w:sz w:val="24"/>
          <w:lang w:val="de-DE"/>
        </w:rPr>
        <w:t xml:space="preserve"> 1 - </w:t>
      </w:r>
      <w:r w:rsidR="007E244B" w:rsidRPr="00A563C9">
        <w:rPr>
          <w:rFonts w:eastAsia="SimSun" w:cs="Arial"/>
          <w:b/>
          <w:sz w:val="24"/>
          <w:lang w:val="de-DE"/>
        </w:rPr>
        <w:t>12</w:t>
      </w:r>
      <w:r w:rsidRPr="00A563C9">
        <w:rPr>
          <w:rFonts w:eastAsia="SimSun" w:cs="Arial"/>
          <w:b/>
          <w:sz w:val="24"/>
          <w:lang w:val="de-DE"/>
        </w:rPr>
        <w:t xml:space="preserve">, </w:t>
      </w:r>
      <w:r w:rsidRPr="00A563C9">
        <w:rPr>
          <w:rFonts w:eastAsia="MS Mincho"/>
          <w:b/>
          <w:sz w:val="24"/>
          <w:szCs w:val="24"/>
          <w:lang w:eastAsia="x-none"/>
        </w:rPr>
        <w:t>2021</w:t>
      </w:r>
      <w:r w:rsidR="00F8152D" w:rsidRPr="00A563C9">
        <w:rPr>
          <w:rFonts w:eastAsia="MS Mincho"/>
          <w:b/>
          <w:sz w:val="24"/>
          <w:szCs w:val="24"/>
          <w:lang w:eastAsia="x-none"/>
        </w:rPr>
        <w:t xml:space="preserve">   </w:t>
      </w:r>
      <w:r w:rsidR="00F8152D" w:rsidRPr="00B763B7">
        <w:rPr>
          <w:rFonts w:eastAsia="MS Mincho"/>
          <w:b/>
          <w:sz w:val="24"/>
          <w:szCs w:val="24"/>
          <w:lang w:eastAsia="x-none"/>
        </w:rPr>
        <w:t xml:space="preserve">                    </w:t>
      </w:r>
      <w:r w:rsidR="00B763B7" w:rsidRPr="00B763B7">
        <w:rPr>
          <w:rFonts w:eastAsia="MS Mincho"/>
          <w:b/>
          <w:sz w:val="24"/>
          <w:szCs w:val="24"/>
          <w:lang w:eastAsia="x-none"/>
        </w:rPr>
        <w:t xml:space="preserve">                             </w:t>
      </w:r>
    </w:p>
    <w:p w14:paraId="6F5560C2" w14:textId="2D6165B5" w:rsidR="00EE2818" w:rsidRPr="00611EF5" w:rsidRDefault="00CD466F" w:rsidP="006B6BAA">
      <w:pPr>
        <w:widowControl w:val="0"/>
        <w:tabs>
          <w:tab w:val="left" w:pos="1701"/>
          <w:tab w:val="right" w:pos="9923"/>
        </w:tabs>
        <w:spacing w:before="120"/>
        <w:rPr>
          <w:b/>
          <w:noProof/>
          <w:sz w:val="24"/>
          <w:lang w:eastAsia="ja-JP"/>
        </w:rPr>
      </w:pPr>
      <w:r>
        <w:t xml:space="preserve">                </w:t>
      </w:r>
    </w:p>
    <w:p w14:paraId="396DF082" w14:textId="5B868CDE" w:rsidR="00EE2818" w:rsidRPr="00611EF5" w:rsidRDefault="00EE2818" w:rsidP="00EE2818">
      <w:pPr>
        <w:pStyle w:val="CRCoverPage"/>
        <w:ind w:left="1988" w:hanging="1988"/>
        <w:rPr>
          <w:b/>
          <w:noProof/>
          <w:sz w:val="24"/>
          <w:lang w:eastAsia="zh-TW"/>
        </w:rPr>
      </w:pPr>
      <w:r w:rsidRPr="004B66A2">
        <w:rPr>
          <w:b/>
          <w:noProof/>
          <w:sz w:val="24"/>
        </w:rPr>
        <w:t>Agenda Item:</w:t>
      </w:r>
      <w:r w:rsidRPr="004B66A2">
        <w:rPr>
          <w:b/>
          <w:noProof/>
          <w:sz w:val="24"/>
        </w:rPr>
        <w:tab/>
      </w:r>
      <w:r w:rsidR="00964408" w:rsidRPr="00F74FAC">
        <w:rPr>
          <w:b/>
          <w:noProof/>
          <w:sz w:val="24"/>
        </w:rPr>
        <w:t>8.</w:t>
      </w:r>
      <w:r w:rsidR="00343A61">
        <w:rPr>
          <w:b/>
          <w:noProof/>
          <w:sz w:val="24"/>
        </w:rPr>
        <w:t>7.3.1</w:t>
      </w:r>
    </w:p>
    <w:p w14:paraId="49B072C8" w14:textId="01B252C9" w:rsidR="00EE2818" w:rsidRPr="009A6513" w:rsidRDefault="00EE2818" w:rsidP="006D0F16">
      <w:pPr>
        <w:pStyle w:val="CRCoverPage"/>
        <w:tabs>
          <w:tab w:val="left" w:pos="720"/>
          <w:tab w:val="left" w:pos="1440"/>
          <w:tab w:val="left" w:pos="2160"/>
          <w:tab w:val="left" w:pos="2880"/>
          <w:tab w:val="left" w:pos="3600"/>
          <w:tab w:val="left" w:pos="4046"/>
        </w:tabs>
        <w:ind w:left="1988" w:hanging="1988"/>
        <w:rPr>
          <w:b/>
          <w:noProof/>
          <w:sz w:val="24"/>
        </w:rPr>
      </w:pPr>
      <w:r>
        <w:rPr>
          <w:b/>
          <w:noProof/>
          <w:sz w:val="24"/>
        </w:rPr>
        <w:t>Source:</w:t>
      </w:r>
      <w:r>
        <w:rPr>
          <w:b/>
          <w:noProof/>
          <w:sz w:val="24"/>
        </w:rPr>
        <w:tab/>
        <w:t>MediaTek Inc.</w:t>
      </w:r>
      <w:r w:rsidR="006D0F16">
        <w:rPr>
          <w:b/>
          <w:noProof/>
          <w:sz w:val="24"/>
        </w:rPr>
        <w:tab/>
      </w:r>
      <w:r w:rsidR="006D0F16">
        <w:rPr>
          <w:b/>
          <w:noProof/>
          <w:sz w:val="24"/>
        </w:rPr>
        <w:tab/>
      </w:r>
    </w:p>
    <w:p w14:paraId="11304E68" w14:textId="603C3A9C" w:rsidR="00EE2818" w:rsidRPr="00C93A3C" w:rsidRDefault="00EE2818" w:rsidP="00EE2818">
      <w:pPr>
        <w:pStyle w:val="CRCoverPage"/>
        <w:ind w:left="1988" w:hanging="1988"/>
        <w:rPr>
          <w:b/>
          <w:noProof/>
          <w:sz w:val="24"/>
        </w:rPr>
      </w:pPr>
      <w:r>
        <w:rPr>
          <w:b/>
          <w:noProof/>
          <w:sz w:val="24"/>
        </w:rPr>
        <w:t>Title:</w:t>
      </w:r>
      <w:r>
        <w:rPr>
          <w:b/>
          <w:noProof/>
          <w:sz w:val="24"/>
        </w:rPr>
        <w:tab/>
      </w:r>
      <w:r w:rsidR="00F74FAC" w:rsidRPr="00F74FAC">
        <w:rPr>
          <w:b/>
          <w:noProof/>
          <w:sz w:val="24"/>
        </w:rPr>
        <w:t xml:space="preserve">Remaining issues of </w:t>
      </w:r>
      <w:r w:rsidR="007E244B">
        <w:rPr>
          <w:b/>
          <w:noProof/>
          <w:sz w:val="24"/>
        </w:rPr>
        <w:t>Relay Discovery</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1DFF5AAD" w14:textId="35D640E4" w:rsidR="00050D3E" w:rsidRDefault="0042691B" w:rsidP="0042691B">
      <w:pPr>
        <w:rPr>
          <w:rFonts w:eastAsia="Malgun Gothic"/>
          <w:lang w:val="en-US" w:eastAsia="ko-KR"/>
        </w:rPr>
      </w:pPr>
      <w:r>
        <w:rPr>
          <w:rFonts w:eastAsia="Malgun Gothic"/>
          <w:lang w:val="en-US" w:eastAsia="ko-KR"/>
        </w:rPr>
        <w:t xml:space="preserve">In </w:t>
      </w:r>
      <w:r w:rsidR="007E244B">
        <w:rPr>
          <w:rFonts w:eastAsia="Malgun Gothic"/>
          <w:lang w:val="en-US" w:eastAsia="ko-KR"/>
        </w:rPr>
        <w:t xml:space="preserve">RAN2#115-e meeting, we have discussion and agreement for relay discovery as follows. </w:t>
      </w:r>
    </w:p>
    <w:p w14:paraId="6AF51F8E" w14:textId="77777777" w:rsidR="007E244B" w:rsidRDefault="007E244B" w:rsidP="0042691B">
      <w:pPr>
        <w:rPr>
          <w:rFonts w:eastAsia="Malgun Gothic"/>
          <w:lang w:val="en-US" w:eastAsia="ko-KR"/>
        </w:rPr>
      </w:pPr>
    </w:p>
    <w:p w14:paraId="1CC12454"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Agreements:</w:t>
      </w:r>
    </w:p>
    <w:p w14:paraId="389B5FDE"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FFS if the network can configure shared and dedicated pool simultaneously.</w:t>
      </w:r>
    </w:p>
    <w:p w14:paraId="3BB987B6"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For mode 1, if agreed that both shared and dedicated resource pools can be configured, it is up to gNB which one the UE should use to transmit discovery message.</w:t>
      </w:r>
    </w:p>
    <w:p w14:paraId="57983692"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For mode 2, if agreed that both shared and dedicated resource pools can be configured, downselect from the following options:</w:t>
      </w:r>
    </w:p>
    <w:p w14:paraId="057256A2" w14:textId="77777777" w:rsidR="007E244B" w:rsidRDefault="007E244B" w:rsidP="007E244B">
      <w:pPr>
        <w:pStyle w:val="Doc-text2"/>
        <w:numPr>
          <w:ilvl w:val="0"/>
          <w:numId w:val="42"/>
        </w:numPr>
        <w:pBdr>
          <w:top w:val="single" w:sz="4" w:space="1" w:color="auto"/>
          <w:left w:val="single" w:sz="4" w:space="4" w:color="auto"/>
          <w:bottom w:val="single" w:sz="4" w:space="1" w:color="auto"/>
          <w:right w:val="single" w:sz="4" w:space="4" w:color="auto"/>
        </w:pBdr>
      </w:pPr>
      <w:r>
        <w:t>Left to UE implementation</w:t>
      </w:r>
    </w:p>
    <w:p w14:paraId="0E72454B" w14:textId="77777777" w:rsidR="007E244B" w:rsidRDefault="007E244B" w:rsidP="007E244B">
      <w:pPr>
        <w:pStyle w:val="Doc-text2"/>
        <w:numPr>
          <w:ilvl w:val="0"/>
          <w:numId w:val="42"/>
        </w:numPr>
        <w:pBdr>
          <w:top w:val="single" w:sz="4" w:space="1" w:color="auto"/>
          <w:left w:val="single" w:sz="4" w:space="4" w:color="auto"/>
          <w:bottom w:val="single" w:sz="4" w:space="1" w:color="auto"/>
          <w:right w:val="single" w:sz="4" w:space="4" w:color="auto"/>
        </w:pBdr>
      </w:pPr>
      <w:r>
        <w:t>Dedicated pool should be prioritised</w:t>
      </w:r>
    </w:p>
    <w:p w14:paraId="50D909D0" w14:textId="77777777" w:rsidR="007E244B" w:rsidRDefault="007E244B" w:rsidP="007E244B">
      <w:pPr>
        <w:pStyle w:val="Doc-text2"/>
        <w:numPr>
          <w:ilvl w:val="0"/>
          <w:numId w:val="42"/>
        </w:numPr>
        <w:pBdr>
          <w:top w:val="single" w:sz="4" w:space="1" w:color="auto"/>
          <w:left w:val="single" w:sz="4" w:space="4" w:color="auto"/>
          <w:bottom w:val="single" w:sz="4" w:space="1" w:color="auto"/>
          <w:right w:val="single" w:sz="4" w:space="4" w:color="auto"/>
        </w:pBdr>
      </w:pPr>
      <w:r>
        <w:t>Shared pool should be prioritised</w:t>
      </w:r>
    </w:p>
    <w:p w14:paraId="315A59EA" w14:textId="77777777" w:rsidR="007E244B" w:rsidRDefault="007E244B" w:rsidP="007E244B"/>
    <w:p w14:paraId="72382851"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Agreement:</w:t>
      </w:r>
    </w:p>
    <w:p w14:paraId="6F6FA21C"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Discovery for IC relay UE, for IC remote UE which has not been connected to network via a relay UE, and for OOC remote UE which has not been connected to network via a relay UE, relay discovery reuses the Rel-16 V2X resource allocation principles.</w:t>
      </w:r>
    </w:p>
    <w:p w14:paraId="28AB0196" w14:textId="77777777" w:rsidR="007E244B" w:rsidRDefault="007E244B" w:rsidP="007E244B"/>
    <w:p w14:paraId="4368A33F"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Agreement:</w:t>
      </w:r>
    </w:p>
    <w:p w14:paraId="204B73DE" w14:textId="77777777" w:rsidR="007E244B" w:rsidRDefault="007E244B" w:rsidP="007E244B">
      <w:pPr>
        <w:pStyle w:val="Doc-text2"/>
        <w:pBdr>
          <w:top w:val="single" w:sz="4" w:space="1" w:color="auto"/>
          <w:left w:val="single" w:sz="4" w:space="4" w:color="auto"/>
          <w:bottom w:val="single" w:sz="4" w:space="1" w:color="auto"/>
          <w:right w:val="single" w:sz="4" w:space="4" w:color="auto"/>
        </w:pBdr>
      </w:pPr>
      <w:r>
        <w:t>Proposal 3: [13/19] For UE (including IC remote UE and OOC remote UE) which has been connected to network via a relay UE, only resource allocation mode 2 can be used.</w:t>
      </w:r>
    </w:p>
    <w:p w14:paraId="58C871C3" w14:textId="77777777" w:rsidR="007E244B" w:rsidRPr="007E244B" w:rsidRDefault="007E244B" w:rsidP="0042691B">
      <w:pPr>
        <w:rPr>
          <w:rFonts w:eastAsia="Malgun Gothic"/>
          <w:lang w:eastAsia="ko-KR"/>
        </w:rPr>
      </w:pPr>
    </w:p>
    <w:p w14:paraId="14871641" w14:textId="778439CD" w:rsidR="00137F20" w:rsidRPr="00E52A92" w:rsidRDefault="007E244B" w:rsidP="0042691B">
      <w:pPr>
        <w:rPr>
          <w:rFonts w:eastAsia="PMingLiU"/>
          <w:lang w:eastAsia="zh-TW"/>
        </w:rPr>
      </w:pPr>
      <w:r>
        <w:rPr>
          <w:rFonts w:eastAsia="PMingLiU"/>
          <w:lang w:eastAsia="zh-TW"/>
        </w:rPr>
        <w:t>In this paper, we address the remaining issues.</w:t>
      </w:r>
    </w:p>
    <w:p w14:paraId="3DCE784F" w14:textId="065DC072" w:rsidR="00AB5CBE" w:rsidRDefault="00861035" w:rsidP="009F6580">
      <w:pPr>
        <w:pStyle w:val="Heading1"/>
        <w:numPr>
          <w:ilvl w:val="0"/>
          <w:numId w:val="3"/>
        </w:numPr>
        <w:pBdr>
          <w:top w:val="single" w:sz="12" w:space="3" w:color="auto"/>
        </w:pBdr>
        <w:spacing w:after="180"/>
        <w:rPr>
          <w:rFonts w:ascii="Arial" w:eastAsia="Malgun Gothic" w:hAnsi="Arial" w:cs="Arial"/>
          <w:color w:val="auto"/>
          <w:lang w:eastAsia="ko-KR"/>
        </w:rPr>
      </w:pPr>
      <w:r w:rsidRPr="009F6580">
        <w:rPr>
          <w:rFonts w:ascii="Arial" w:eastAsia="Malgun Gothic" w:hAnsi="Arial" w:cs="Times New Roman"/>
          <w:color w:val="auto"/>
          <w:sz w:val="36"/>
          <w:szCs w:val="20"/>
          <w:lang w:val="en-US" w:eastAsia="ko-KR"/>
        </w:rPr>
        <w:t>Discussion</w:t>
      </w:r>
    </w:p>
    <w:p w14:paraId="143D9644" w14:textId="77777777" w:rsidR="00E52A92" w:rsidRPr="00E52A92" w:rsidRDefault="00E52A92" w:rsidP="00E52A92">
      <w:pPr>
        <w:rPr>
          <w:rFonts w:eastAsia="Malgun Gothic"/>
          <w:lang w:eastAsia="ko-KR"/>
        </w:rPr>
      </w:pPr>
    </w:p>
    <w:p w14:paraId="246364F8" w14:textId="7F915F11" w:rsidR="00F3518A" w:rsidRDefault="00183A5C" w:rsidP="00F3518A">
      <w:pPr>
        <w:pStyle w:val="Heading2"/>
        <w:numPr>
          <w:ilvl w:val="1"/>
          <w:numId w:val="3"/>
        </w:numPr>
        <w:ind w:left="0" w:firstLine="0"/>
      </w:pPr>
      <w:r>
        <w:lastRenderedPageBreak/>
        <w:t>When b</w:t>
      </w:r>
      <w:r w:rsidR="007E244B">
        <w:t xml:space="preserve">oth shared and dedicated pools </w:t>
      </w:r>
      <w:r>
        <w:t xml:space="preserve">are </w:t>
      </w:r>
      <w:r w:rsidR="007E244B">
        <w:t>configured</w:t>
      </w:r>
      <w:r>
        <w:t xml:space="preserve"> </w:t>
      </w:r>
    </w:p>
    <w:p w14:paraId="766820E5" w14:textId="203119CE" w:rsidR="00B741EE" w:rsidRPr="00B741EE" w:rsidRDefault="00B741EE" w:rsidP="00DB2460">
      <w:pPr>
        <w:pStyle w:val="Heading2"/>
        <w:numPr>
          <w:ilvl w:val="2"/>
          <w:numId w:val="3"/>
        </w:numPr>
        <w:ind w:left="720" w:hanging="720"/>
      </w:pPr>
      <w:r>
        <w:t>Whether shared pools can be used to transmit discovery message</w:t>
      </w:r>
    </w:p>
    <w:p w14:paraId="2328BA0B" w14:textId="05507E93" w:rsidR="00F12C14" w:rsidRDefault="00183A5C" w:rsidP="00183A5C">
      <w:pPr>
        <w:rPr>
          <w:rFonts w:eastAsia="Malgun Gothic"/>
        </w:rPr>
      </w:pPr>
      <w:r>
        <w:rPr>
          <w:rFonts w:eastAsia="Malgun Gothic"/>
        </w:rPr>
        <w:t>As addressed in [</w:t>
      </w:r>
      <w:r w:rsidR="00A7722A">
        <w:rPr>
          <w:rFonts w:eastAsia="Malgun Gothic"/>
        </w:rPr>
        <w:t>1</w:t>
      </w:r>
      <w:r>
        <w:rPr>
          <w:rFonts w:eastAsia="Malgun Gothic"/>
        </w:rPr>
        <w:t xml:space="preserve">], when both shared and dedidcated pools are configured, it is controvertial whether the shared resource pool can be used for transmission of discovery message or not. In our view, </w:t>
      </w:r>
      <w:r w:rsidR="00F12C14">
        <w:rPr>
          <w:rFonts w:eastAsia="Malgun Gothic"/>
        </w:rPr>
        <w:t>the pros and cons can be summarized below:</w:t>
      </w:r>
    </w:p>
    <w:tbl>
      <w:tblPr>
        <w:tblStyle w:val="TableGrid"/>
        <w:tblW w:w="0" w:type="auto"/>
        <w:tblLook w:val="04A0" w:firstRow="1" w:lastRow="0" w:firstColumn="1" w:lastColumn="0" w:noHBand="0" w:noVBand="1"/>
      </w:tblPr>
      <w:tblGrid>
        <w:gridCol w:w="1525"/>
        <w:gridCol w:w="3420"/>
        <w:gridCol w:w="4405"/>
      </w:tblGrid>
      <w:tr w:rsidR="00F12C14" w14:paraId="3141952C" w14:textId="77777777" w:rsidTr="00F12C14">
        <w:tc>
          <w:tcPr>
            <w:tcW w:w="1525" w:type="dxa"/>
          </w:tcPr>
          <w:p w14:paraId="58FD94A5" w14:textId="77777777" w:rsidR="00F12C14" w:rsidRDefault="00F12C14" w:rsidP="00183A5C">
            <w:pPr>
              <w:rPr>
                <w:rFonts w:eastAsia="Malgun Gothic"/>
              </w:rPr>
            </w:pPr>
          </w:p>
        </w:tc>
        <w:tc>
          <w:tcPr>
            <w:tcW w:w="3420" w:type="dxa"/>
          </w:tcPr>
          <w:p w14:paraId="133C75C1" w14:textId="3E723822" w:rsidR="00F12C14" w:rsidRDefault="00F12C14" w:rsidP="00183A5C">
            <w:pPr>
              <w:rPr>
                <w:rFonts w:eastAsia="Malgun Gothic"/>
              </w:rPr>
            </w:pPr>
            <w:r>
              <w:rPr>
                <w:rFonts w:eastAsia="Malgun Gothic"/>
              </w:rPr>
              <w:t>Share pools cannot be used to transmit discovery message</w:t>
            </w:r>
          </w:p>
        </w:tc>
        <w:tc>
          <w:tcPr>
            <w:tcW w:w="4405" w:type="dxa"/>
          </w:tcPr>
          <w:p w14:paraId="117E319A" w14:textId="67A22E02" w:rsidR="00F12C14" w:rsidRDefault="00F12C14" w:rsidP="00183A5C">
            <w:pPr>
              <w:rPr>
                <w:rFonts w:eastAsia="Malgun Gothic"/>
              </w:rPr>
            </w:pPr>
            <w:r>
              <w:rPr>
                <w:rFonts w:eastAsia="Malgun Gothic"/>
              </w:rPr>
              <w:t>Share pools can be used to transmit discovery message</w:t>
            </w:r>
          </w:p>
        </w:tc>
      </w:tr>
      <w:tr w:rsidR="00F12C14" w14:paraId="5F5E588F" w14:textId="77777777" w:rsidTr="00F12C14">
        <w:tc>
          <w:tcPr>
            <w:tcW w:w="1525" w:type="dxa"/>
          </w:tcPr>
          <w:p w14:paraId="3C04839D" w14:textId="4F7DEA2A" w:rsidR="00F12C14" w:rsidRDefault="00F12C14" w:rsidP="00183A5C">
            <w:pPr>
              <w:rPr>
                <w:rFonts w:eastAsia="Malgun Gothic"/>
              </w:rPr>
            </w:pPr>
            <w:r>
              <w:rPr>
                <w:rFonts w:eastAsia="Malgun Gothic"/>
              </w:rPr>
              <w:t>Pros</w:t>
            </w:r>
          </w:p>
        </w:tc>
        <w:tc>
          <w:tcPr>
            <w:tcW w:w="3420" w:type="dxa"/>
          </w:tcPr>
          <w:p w14:paraId="728D89C5" w14:textId="77777777" w:rsidR="00F12C14" w:rsidRDefault="00F12C14" w:rsidP="00F12C14">
            <w:pPr>
              <w:pStyle w:val="ListParagraph"/>
              <w:numPr>
                <w:ilvl w:val="0"/>
                <w:numId w:val="44"/>
              </w:numPr>
              <w:rPr>
                <w:rFonts w:eastAsia="Malgun Gothic"/>
              </w:rPr>
            </w:pPr>
            <w:r>
              <w:rPr>
                <w:rFonts w:eastAsia="Malgun Gothic"/>
              </w:rPr>
              <w:t>Power saving gain</w:t>
            </w:r>
          </w:p>
          <w:p w14:paraId="1439F495" w14:textId="594BE90C" w:rsidR="00F12C14" w:rsidRPr="00F12C14" w:rsidRDefault="00F12C14" w:rsidP="00F12C14">
            <w:pPr>
              <w:pStyle w:val="ListParagraph"/>
              <w:numPr>
                <w:ilvl w:val="0"/>
                <w:numId w:val="44"/>
              </w:numPr>
              <w:rPr>
                <w:rFonts w:eastAsia="Malgun Gothic"/>
              </w:rPr>
            </w:pPr>
            <w:r>
              <w:rPr>
                <w:rFonts w:eastAsia="Malgun Gothic"/>
              </w:rPr>
              <w:t>Easier to measure SD-RSRP</w:t>
            </w:r>
          </w:p>
        </w:tc>
        <w:tc>
          <w:tcPr>
            <w:tcW w:w="4405" w:type="dxa"/>
          </w:tcPr>
          <w:p w14:paraId="783DC136" w14:textId="77777777" w:rsidR="00F12C14" w:rsidRDefault="00F12C14" w:rsidP="00F12C14">
            <w:pPr>
              <w:pStyle w:val="ListParagraph"/>
              <w:numPr>
                <w:ilvl w:val="0"/>
                <w:numId w:val="44"/>
              </w:numPr>
              <w:rPr>
                <w:rFonts w:eastAsia="Malgun Gothic"/>
              </w:rPr>
            </w:pPr>
            <w:r>
              <w:rPr>
                <w:rFonts w:eastAsia="Malgun Gothic"/>
              </w:rPr>
              <w:t>Reduce latency for a UE to transmit discovery message</w:t>
            </w:r>
          </w:p>
          <w:p w14:paraId="0E68A3BE" w14:textId="3532D2D3" w:rsidR="00F12C14" w:rsidRPr="00F12C14" w:rsidRDefault="00F12C14" w:rsidP="00F12C14">
            <w:pPr>
              <w:pStyle w:val="ListParagraph"/>
              <w:numPr>
                <w:ilvl w:val="0"/>
                <w:numId w:val="44"/>
              </w:numPr>
              <w:rPr>
                <w:rFonts w:eastAsia="Malgun Gothic"/>
              </w:rPr>
            </w:pPr>
            <w:r>
              <w:rPr>
                <w:rFonts w:eastAsia="Malgun Gothic"/>
              </w:rPr>
              <w:t>Better resource utilization</w:t>
            </w:r>
          </w:p>
        </w:tc>
      </w:tr>
      <w:tr w:rsidR="00F12C14" w14:paraId="5EB13653" w14:textId="77777777" w:rsidTr="00F12C14">
        <w:tc>
          <w:tcPr>
            <w:tcW w:w="1525" w:type="dxa"/>
          </w:tcPr>
          <w:p w14:paraId="41784A0E" w14:textId="3AEB3737" w:rsidR="00F12C14" w:rsidRDefault="00F12C14" w:rsidP="00183A5C">
            <w:pPr>
              <w:rPr>
                <w:rFonts w:eastAsia="Malgun Gothic"/>
              </w:rPr>
            </w:pPr>
            <w:r>
              <w:rPr>
                <w:rFonts w:eastAsia="Malgun Gothic"/>
              </w:rPr>
              <w:t>Cons</w:t>
            </w:r>
          </w:p>
        </w:tc>
        <w:tc>
          <w:tcPr>
            <w:tcW w:w="3420" w:type="dxa"/>
          </w:tcPr>
          <w:p w14:paraId="3EBDC856" w14:textId="2151C6FF" w:rsidR="00F12C14" w:rsidRPr="00F12C14" w:rsidRDefault="00F12C14" w:rsidP="00F12C14">
            <w:pPr>
              <w:pStyle w:val="ListParagraph"/>
              <w:numPr>
                <w:ilvl w:val="0"/>
                <w:numId w:val="44"/>
              </w:numPr>
              <w:rPr>
                <w:rFonts w:eastAsia="Malgun Gothic"/>
              </w:rPr>
            </w:pPr>
            <w:r>
              <w:rPr>
                <w:rFonts w:eastAsia="Malgun Gothic"/>
              </w:rPr>
              <w:t>Longer lantency if RP for discovery is sparse</w:t>
            </w:r>
          </w:p>
        </w:tc>
        <w:tc>
          <w:tcPr>
            <w:tcW w:w="4405" w:type="dxa"/>
          </w:tcPr>
          <w:p w14:paraId="11BB6F80" w14:textId="76B77CDA" w:rsidR="00F12C14" w:rsidRPr="00F12C14" w:rsidRDefault="00F12C14" w:rsidP="00F12C14">
            <w:pPr>
              <w:pStyle w:val="ListParagraph"/>
              <w:numPr>
                <w:ilvl w:val="0"/>
                <w:numId w:val="44"/>
              </w:numPr>
              <w:rPr>
                <w:rFonts w:eastAsia="Malgun Gothic"/>
              </w:rPr>
            </w:pPr>
            <w:r>
              <w:rPr>
                <w:rFonts w:eastAsia="Malgun Gothic"/>
              </w:rPr>
              <w:t>No power saving gain for a UE to monitor discovery message</w:t>
            </w:r>
          </w:p>
        </w:tc>
      </w:tr>
    </w:tbl>
    <w:p w14:paraId="0618ED21" w14:textId="77777777" w:rsidR="00F12C14" w:rsidRDefault="00F12C14" w:rsidP="00183A5C">
      <w:pPr>
        <w:rPr>
          <w:rFonts w:eastAsia="Malgun Gothic"/>
        </w:rPr>
      </w:pPr>
    </w:p>
    <w:p w14:paraId="054DB82D" w14:textId="76059A35" w:rsidR="00F12C14" w:rsidRDefault="002605E2" w:rsidP="00183A5C">
      <w:pPr>
        <w:rPr>
          <w:rFonts w:eastAsia="Malgun Gothic"/>
        </w:rPr>
      </w:pPr>
      <w:r>
        <w:rPr>
          <w:rFonts w:eastAsia="Malgun Gothic"/>
        </w:rPr>
        <w:t>In our view, we think power saving gain is a cririal metric to considered, and thus we suggest that discovery message cannot be transitted on the shared RPs, if both dedicated and shared RP is configured. Besides, we think if network has concern on resource utilization, then network shall not configure dedicated RPs at all.</w:t>
      </w:r>
    </w:p>
    <w:p w14:paraId="09B7BE52" w14:textId="77777777" w:rsidR="002605E2" w:rsidRDefault="002605E2" w:rsidP="00183A5C">
      <w:pPr>
        <w:rPr>
          <w:rFonts w:eastAsia="Malgun Gothic"/>
        </w:rPr>
      </w:pPr>
    </w:p>
    <w:p w14:paraId="327CC24D" w14:textId="62733B1F" w:rsidR="002605E2" w:rsidRPr="001932A7" w:rsidRDefault="002605E2" w:rsidP="00183A5C">
      <w:pPr>
        <w:rPr>
          <w:rFonts w:eastAsia="Malgun Gothic"/>
          <w:b/>
        </w:rPr>
      </w:pPr>
      <w:r w:rsidRPr="001932A7">
        <w:rPr>
          <w:rFonts w:eastAsia="Malgun Gothic"/>
          <w:b/>
        </w:rPr>
        <w:t>Proposal 1</w:t>
      </w:r>
      <w:r w:rsidR="00BE6F0D" w:rsidRPr="001932A7">
        <w:rPr>
          <w:rFonts w:eastAsia="Malgun Gothic"/>
          <w:b/>
        </w:rPr>
        <w:t>-a</w:t>
      </w:r>
      <w:r w:rsidRPr="001932A7">
        <w:rPr>
          <w:rFonts w:eastAsia="Malgun Gothic"/>
          <w:b/>
        </w:rPr>
        <w:t>: Shared RPs are not used for discovery message transmission, if both shared and dedicated RPs are configured.</w:t>
      </w:r>
    </w:p>
    <w:p w14:paraId="2AEC68DC" w14:textId="77777777" w:rsidR="002605E2" w:rsidRDefault="002605E2" w:rsidP="00183A5C">
      <w:pPr>
        <w:rPr>
          <w:rFonts w:eastAsia="Malgun Gothic"/>
        </w:rPr>
      </w:pPr>
    </w:p>
    <w:p w14:paraId="7AF83FF6" w14:textId="4C9DF2AA" w:rsidR="002605E2" w:rsidRDefault="00BE6F0D" w:rsidP="00BE6F0D">
      <w:pPr>
        <w:rPr>
          <w:rFonts w:eastAsia="Malgun Gothic"/>
        </w:rPr>
      </w:pPr>
      <w:r>
        <w:rPr>
          <w:rFonts w:eastAsia="Malgun Gothic"/>
        </w:rPr>
        <w:t>A compromised solution is that</w:t>
      </w:r>
      <w:r w:rsidR="002605E2">
        <w:rPr>
          <w:rFonts w:eastAsia="Malgun Gothic"/>
        </w:rPr>
        <w:t xml:space="preserve"> whether UE can transmit discovery message on a shared RP is configurable per RP</w:t>
      </w:r>
      <w:r>
        <w:rPr>
          <w:rFonts w:eastAsia="Malgun Gothic"/>
        </w:rPr>
        <w:t>.</w:t>
      </w:r>
    </w:p>
    <w:p w14:paraId="70D3738C" w14:textId="763C1918" w:rsidR="002605E2" w:rsidRDefault="002605E2" w:rsidP="002605E2">
      <w:pPr>
        <w:pStyle w:val="ListParagraph"/>
        <w:numPr>
          <w:ilvl w:val="2"/>
          <w:numId w:val="44"/>
        </w:numPr>
        <w:rPr>
          <w:rFonts w:eastAsia="Malgun Gothic"/>
        </w:rPr>
      </w:pPr>
      <w:r>
        <w:rPr>
          <w:rFonts w:eastAsia="Malgun Gothic"/>
        </w:rPr>
        <w:t xml:space="preserve">If network think the load of discovery traffic is low, the network could configure all shared RP not applicable for </w:t>
      </w:r>
      <w:r w:rsidR="00BE6F0D">
        <w:rPr>
          <w:rFonts w:eastAsia="Malgun Gothic"/>
        </w:rPr>
        <w:t>discovery message transmission</w:t>
      </w:r>
    </w:p>
    <w:p w14:paraId="04276436" w14:textId="5CF685FB" w:rsidR="00BE6F0D" w:rsidRPr="002605E2" w:rsidRDefault="00BE6F0D" w:rsidP="002605E2">
      <w:pPr>
        <w:pStyle w:val="ListParagraph"/>
        <w:numPr>
          <w:ilvl w:val="2"/>
          <w:numId w:val="44"/>
        </w:numPr>
        <w:rPr>
          <w:rFonts w:eastAsia="Malgun Gothic"/>
        </w:rPr>
      </w:pPr>
      <w:r>
        <w:rPr>
          <w:rFonts w:eastAsia="Malgun Gothic"/>
        </w:rPr>
        <w:t>If network detects that the load of discovery traffic in dedicated RPs are high, the network could configure several shared RPs allowed for discovery message transmission</w:t>
      </w:r>
    </w:p>
    <w:p w14:paraId="119F37C5" w14:textId="77777777" w:rsidR="00F12C14" w:rsidRDefault="00F12C14" w:rsidP="00183A5C">
      <w:pPr>
        <w:rPr>
          <w:rFonts w:eastAsia="Malgun Gothic"/>
        </w:rPr>
      </w:pPr>
    </w:p>
    <w:p w14:paraId="051A979C" w14:textId="2A09BEE6" w:rsidR="00BE6F0D" w:rsidRPr="001932A7" w:rsidRDefault="00BE6F0D" w:rsidP="00BE6F0D">
      <w:pPr>
        <w:rPr>
          <w:rFonts w:eastAsia="Malgun Gothic"/>
          <w:b/>
        </w:rPr>
      </w:pPr>
      <w:r w:rsidRPr="001932A7">
        <w:rPr>
          <w:rFonts w:eastAsia="Malgun Gothic"/>
          <w:b/>
        </w:rPr>
        <w:t>Proposal 1-b: Whether a shared RP can be used for discovery message transmission is a per RP configuration, if both shared and dedicated RPs are configured.</w:t>
      </w:r>
    </w:p>
    <w:p w14:paraId="1FA8AD94" w14:textId="08ABF043" w:rsidR="00B741EE" w:rsidRDefault="00B741EE" w:rsidP="00B741EE">
      <w:pPr>
        <w:pStyle w:val="Heading2"/>
        <w:numPr>
          <w:ilvl w:val="2"/>
          <w:numId w:val="3"/>
        </w:numPr>
        <w:ind w:left="720" w:hanging="720"/>
      </w:pPr>
      <w:r>
        <w:t>Resource pool selection</w:t>
      </w:r>
      <w:r w:rsidR="002D5728">
        <w:t xml:space="preserve"> when both shared and dedicated RPs are configured</w:t>
      </w:r>
    </w:p>
    <w:p w14:paraId="11A42BB3" w14:textId="4AB23CF4" w:rsidR="00B741EE" w:rsidRDefault="00B741EE" w:rsidP="00B741EE">
      <w:r>
        <w:t>For mode 1 scheduling, it is straightforward that it is up to NW to schedule resource for transmission of discovery message.</w:t>
      </w:r>
    </w:p>
    <w:p w14:paraId="784D5B3D" w14:textId="472CF5AF" w:rsidR="00B741EE" w:rsidRPr="00B741EE" w:rsidRDefault="00B741EE" w:rsidP="00B741EE">
      <w:r>
        <w:t>For mode 2 scheduling, we think we could leave the resource selection for UE implementation, i.e., let a mode 2 UE to determine which resource pool is used for discovery message transmission</w:t>
      </w:r>
      <w:r w:rsidR="001932A7">
        <w:t xml:space="preserve"> by itself</w:t>
      </w:r>
      <w:r>
        <w:t xml:space="preserve">. This may reduce </w:t>
      </w:r>
      <w:r w:rsidR="001932A7">
        <w:t>spec impact and implementation complexity.</w:t>
      </w:r>
      <w:r w:rsidR="002D5728">
        <w:t xml:space="preserve"> </w:t>
      </w:r>
    </w:p>
    <w:p w14:paraId="4ED1A0E6" w14:textId="77777777" w:rsidR="00BE6F0D" w:rsidRDefault="00BE6F0D" w:rsidP="00183A5C">
      <w:pPr>
        <w:rPr>
          <w:rFonts w:eastAsia="Malgun Gothic"/>
        </w:rPr>
      </w:pPr>
    </w:p>
    <w:p w14:paraId="3B538C1F" w14:textId="77777777" w:rsidR="00684249" w:rsidRPr="001932A7" w:rsidRDefault="001932A7" w:rsidP="00684249">
      <w:pPr>
        <w:rPr>
          <w:rFonts w:eastAsia="Malgun Gothic"/>
          <w:b/>
        </w:rPr>
      </w:pPr>
      <w:r w:rsidRPr="001932A7">
        <w:rPr>
          <w:rFonts w:eastAsia="Malgun Gothic" w:hint="eastAsia"/>
          <w:b/>
        </w:rPr>
        <w:t xml:space="preserve">Proposal </w:t>
      </w:r>
      <w:r w:rsidR="0006191A">
        <w:rPr>
          <w:rFonts w:eastAsia="Malgun Gothic" w:hint="eastAsia"/>
          <w:b/>
        </w:rPr>
        <w:t>2</w:t>
      </w:r>
      <w:r w:rsidRPr="001932A7">
        <w:rPr>
          <w:rFonts w:eastAsia="Malgun Gothic" w:hint="eastAsia"/>
          <w:b/>
        </w:rPr>
        <w:t xml:space="preserve">: For mode-2 UE, </w:t>
      </w:r>
      <w:r w:rsidRPr="001932A7">
        <w:rPr>
          <w:rFonts w:eastAsia="Malgun Gothic"/>
          <w:b/>
        </w:rPr>
        <w:t>it is left to UE implementation how to select a RP for discovery message transmission</w:t>
      </w:r>
      <w:r w:rsidR="00684249" w:rsidRPr="001932A7">
        <w:rPr>
          <w:rFonts w:eastAsia="Malgun Gothic"/>
          <w:b/>
        </w:rPr>
        <w:t>, if both shared and dedicated RPs are configured.</w:t>
      </w:r>
    </w:p>
    <w:p w14:paraId="530AE139" w14:textId="0F335C87" w:rsidR="001932A7" w:rsidRPr="001932A7" w:rsidRDefault="001932A7" w:rsidP="00183A5C">
      <w:pPr>
        <w:rPr>
          <w:rFonts w:eastAsia="Malgun Gothic"/>
          <w:b/>
        </w:rPr>
      </w:pPr>
    </w:p>
    <w:p w14:paraId="14C8134B" w14:textId="0AD75FF8" w:rsidR="00655618" w:rsidRDefault="00CA320C" w:rsidP="00655618">
      <w:pPr>
        <w:pStyle w:val="Heading2"/>
        <w:numPr>
          <w:ilvl w:val="1"/>
          <w:numId w:val="3"/>
        </w:numPr>
        <w:ind w:left="0" w:firstLine="0"/>
        <w:rPr>
          <w:rFonts w:eastAsia="Malgun Gothic"/>
          <w:lang w:eastAsia="ko-KR"/>
        </w:rPr>
      </w:pPr>
      <w:r>
        <w:rPr>
          <w:rFonts w:eastAsia="Malgun Gothic"/>
          <w:lang w:eastAsia="ko-KR"/>
        </w:rPr>
        <w:t>LCP restriction for discovery message transmission</w:t>
      </w:r>
    </w:p>
    <w:p w14:paraId="1798553E" w14:textId="77777777" w:rsidR="00ED5A78" w:rsidRDefault="00ED5A78" w:rsidP="00655618">
      <w:pPr>
        <w:rPr>
          <w:rFonts w:eastAsia="Malgun Gothic"/>
          <w:lang w:eastAsia="ko-KR"/>
        </w:rPr>
      </w:pPr>
    </w:p>
    <w:p w14:paraId="08EC84B9" w14:textId="0C4B95E8" w:rsidR="008870A9" w:rsidRDefault="008870A9" w:rsidP="008870A9">
      <w:pPr>
        <w:rPr>
          <w:rFonts w:eastAsia="Malgun Gothic"/>
          <w:lang w:eastAsia="ko-KR"/>
        </w:rPr>
      </w:pPr>
      <w:r>
        <w:rPr>
          <w:rFonts w:eastAsia="Malgun Gothic"/>
          <w:lang w:eastAsia="ko-KR"/>
        </w:rPr>
        <w:t>Both data and relay discovery message may be transmitted on a shared resource pool. A question is whether data and relay discovery message can be multiplexed together into the same MAC PDU. Since they both are for different purposes, we tend to think multiplexing should not be allowed, even of they both have the same cast type (e.g. both are broadcast).</w:t>
      </w:r>
    </w:p>
    <w:p w14:paraId="74AC55E4" w14:textId="77777777" w:rsidR="008870A9" w:rsidRDefault="008870A9" w:rsidP="00655618">
      <w:pPr>
        <w:rPr>
          <w:rFonts w:eastAsia="Malgun Gothic"/>
          <w:lang w:eastAsia="ko-KR"/>
        </w:rPr>
      </w:pPr>
    </w:p>
    <w:p w14:paraId="71EEF08C" w14:textId="3BA5A051" w:rsidR="00CA320C" w:rsidRDefault="00CA320C" w:rsidP="00655618">
      <w:pPr>
        <w:rPr>
          <w:rFonts w:eastAsia="Malgun Gothic"/>
          <w:b/>
          <w:lang w:eastAsia="ko-KR"/>
        </w:rPr>
      </w:pPr>
      <w:r w:rsidRPr="008870A9">
        <w:rPr>
          <w:rFonts w:eastAsia="Malgun Gothic"/>
          <w:b/>
          <w:lang w:eastAsia="ko-KR"/>
        </w:rPr>
        <w:t xml:space="preserve">Proposal </w:t>
      </w:r>
      <w:r w:rsidR="0006191A">
        <w:rPr>
          <w:rFonts w:eastAsia="Malgun Gothic"/>
          <w:b/>
          <w:lang w:eastAsia="ko-KR"/>
        </w:rPr>
        <w:t>3</w:t>
      </w:r>
      <w:r w:rsidRPr="008870A9">
        <w:rPr>
          <w:rFonts w:eastAsia="Malgun Gothic"/>
          <w:b/>
          <w:lang w:eastAsia="ko-KR"/>
        </w:rPr>
        <w:t xml:space="preserve">: RAN2 confirms that </w:t>
      </w:r>
      <w:r w:rsidR="008870A9" w:rsidRPr="008870A9">
        <w:rPr>
          <w:rFonts w:eastAsia="Malgun Gothic"/>
          <w:b/>
          <w:lang w:eastAsia="ko-KR"/>
        </w:rPr>
        <w:t xml:space="preserve">discovery messag and data (regardless of </w:t>
      </w:r>
      <w:r w:rsidR="008870A9">
        <w:rPr>
          <w:rFonts w:eastAsia="Malgun Gothic"/>
          <w:b/>
          <w:lang w:eastAsia="ko-KR"/>
        </w:rPr>
        <w:t xml:space="preserve">the same or different </w:t>
      </w:r>
      <w:r w:rsidR="008870A9" w:rsidRPr="008870A9">
        <w:rPr>
          <w:rFonts w:eastAsia="Malgun Gothic"/>
          <w:b/>
          <w:lang w:eastAsia="ko-KR"/>
        </w:rPr>
        <w:t>cast type</w:t>
      </w:r>
      <w:r w:rsidR="008870A9">
        <w:rPr>
          <w:rFonts w:eastAsia="Malgun Gothic"/>
          <w:b/>
          <w:lang w:eastAsia="ko-KR"/>
        </w:rPr>
        <w:t>s</w:t>
      </w:r>
      <w:r w:rsidR="008870A9" w:rsidRPr="008870A9">
        <w:rPr>
          <w:rFonts w:eastAsia="Malgun Gothic"/>
          <w:b/>
          <w:lang w:eastAsia="ko-KR"/>
        </w:rPr>
        <w:t>) cannot be multiplexed together into the same MAC PDU.</w:t>
      </w:r>
    </w:p>
    <w:p w14:paraId="666EE2FF" w14:textId="77777777" w:rsidR="005E67B4" w:rsidRDefault="005E67B4" w:rsidP="00655618">
      <w:pPr>
        <w:rPr>
          <w:rFonts w:eastAsia="Malgun Gothic"/>
          <w:b/>
          <w:lang w:eastAsia="ko-KR"/>
        </w:rPr>
      </w:pPr>
    </w:p>
    <w:p w14:paraId="30FCA2B0" w14:textId="12C4305A" w:rsidR="005E67B4" w:rsidRDefault="005E67B4" w:rsidP="005E67B4">
      <w:pPr>
        <w:rPr>
          <w:rFonts w:eastAsia="Malgun Gothic"/>
          <w:lang w:eastAsia="ko-KR"/>
        </w:rPr>
      </w:pPr>
      <w:r>
        <w:rPr>
          <w:rFonts w:eastAsia="Malgun Gothic"/>
          <w:lang w:eastAsia="ko-KR"/>
        </w:rPr>
        <w:t>To distinguish traffic for discovery message from traffic for data, a logical channel could be specific to discovery message</w:t>
      </w:r>
      <w:r w:rsidR="00684249">
        <w:rPr>
          <w:rFonts w:eastAsia="Malgun Gothic"/>
          <w:lang w:eastAsia="ko-KR"/>
        </w:rPr>
        <w:t xml:space="preserve"> (e.g. introducing an indicator bit in the logical channel configuration)</w:t>
      </w:r>
      <w:r>
        <w:rPr>
          <w:rFonts w:eastAsia="Malgun Gothic"/>
          <w:lang w:eastAsia="ko-KR"/>
        </w:rPr>
        <w:t xml:space="preserve"> or a logical channel could be associated with a L2 destination ID specific for discovery message. Whether there is a L2 ID specific for discovery message is up to SA2 decision.</w:t>
      </w:r>
    </w:p>
    <w:p w14:paraId="14919B39" w14:textId="77777777" w:rsidR="005E67B4" w:rsidRDefault="005E67B4" w:rsidP="00655618">
      <w:pPr>
        <w:rPr>
          <w:rFonts w:eastAsia="Malgun Gothic"/>
          <w:b/>
          <w:lang w:eastAsia="ko-KR"/>
        </w:rPr>
      </w:pPr>
    </w:p>
    <w:p w14:paraId="134C2032" w14:textId="2511894F" w:rsidR="005E67B4" w:rsidRPr="005E67B4" w:rsidRDefault="0006191A" w:rsidP="005E67B4">
      <w:pPr>
        <w:rPr>
          <w:rFonts w:eastAsia="Malgun Gothic"/>
          <w:b/>
          <w:lang w:eastAsia="ko-KR"/>
        </w:rPr>
      </w:pPr>
      <w:r>
        <w:rPr>
          <w:rFonts w:eastAsia="Malgun Gothic"/>
          <w:b/>
          <w:lang w:eastAsia="ko-KR"/>
        </w:rPr>
        <w:t>Proposal 4</w:t>
      </w:r>
      <w:r w:rsidR="005E67B4" w:rsidRPr="005E67B4">
        <w:rPr>
          <w:rFonts w:eastAsia="Malgun Gothic"/>
          <w:b/>
          <w:lang w:eastAsia="ko-KR"/>
        </w:rPr>
        <w:t>: A SL logical channel is associated with discovery messages in one of the following ways:</w:t>
      </w:r>
    </w:p>
    <w:p w14:paraId="6A7BD708" w14:textId="18E8375D" w:rsidR="005E67B4" w:rsidRPr="00F86FDD" w:rsidRDefault="005E67B4" w:rsidP="005E67B4">
      <w:pPr>
        <w:pStyle w:val="ListParagraph"/>
        <w:numPr>
          <w:ilvl w:val="0"/>
          <w:numId w:val="44"/>
        </w:numPr>
        <w:rPr>
          <w:rFonts w:ascii="Arial" w:eastAsia="Malgun Gothic" w:hAnsi="Arial"/>
          <w:b/>
          <w:lang w:eastAsia="ko-KR"/>
        </w:rPr>
      </w:pPr>
      <w:r w:rsidRPr="00F86FDD">
        <w:rPr>
          <w:rFonts w:ascii="Arial" w:eastAsia="Malgun Gothic" w:hAnsi="Arial"/>
          <w:b/>
          <w:lang w:eastAsia="ko-KR"/>
        </w:rPr>
        <w:t>A SL logical channel is associated with discovery messasge</w:t>
      </w:r>
      <w:r w:rsidR="00684249" w:rsidRPr="00F86FDD">
        <w:rPr>
          <w:rFonts w:ascii="Arial" w:eastAsia="Malgun Gothic" w:hAnsi="Arial"/>
          <w:b/>
          <w:lang w:eastAsia="ko-KR"/>
        </w:rPr>
        <w:t xml:space="preserve"> by an explicit indicator</w:t>
      </w:r>
      <w:r w:rsidR="00F01577" w:rsidRPr="00F86FDD">
        <w:rPr>
          <w:rFonts w:ascii="Arial" w:eastAsia="Malgun Gothic" w:hAnsi="Arial"/>
          <w:b/>
          <w:lang w:eastAsia="ko-KR"/>
        </w:rPr>
        <w:t xml:space="preserve"> in RRC IE</w:t>
      </w:r>
    </w:p>
    <w:p w14:paraId="2BF548F1" w14:textId="77777777" w:rsidR="005E67B4" w:rsidRPr="00F86FDD" w:rsidRDefault="005E67B4" w:rsidP="005E67B4">
      <w:pPr>
        <w:pStyle w:val="ListParagraph"/>
        <w:numPr>
          <w:ilvl w:val="0"/>
          <w:numId w:val="44"/>
        </w:numPr>
        <w:rPr>
          <w:rFonts w:ascii="Arial" w:eastAsia="Malgun Gothic" w:hAnsi="Arial"/>
          <w:b/>
          <w:lang w:eastAsia="ko-KR"/>
        </w:rPr>
      </w:pPr>
      <w:r w:rsidRPr="00F86FDD">
        <w:rPr>
          <w:rFonts w:ascii="Arial" w:eastAsia="Malgun Gothic" w:hAnsi="Arial"/>
          <w:b/>
          <w:lang w:eastAsia="ko-KR"/>
        </w:rPr>
        <w:t>A SL logical channel is associated with a discovery message specific L2 desitnation ID</w:t>
      </w:r>
    </w:p>
    <w:p w14:paraId="70E16E29" w14:textId="77777777" w:rsidR="005E67B4" w:rsidRDefault="005E67B4" w:rsidP="00655618">
      <w:pPr>
        <w:rPr>
          <w:rFonts w:eastAsia="Malgun Gothic"/>
          <w:b/>
          <w:lang w:eastAsia="ko-KR"/>
        </w:rPr>
      </w:pPr>
    </w:p>
    <w:p w14:paraId="038976C1" w14:textId="351F8081" w:rsidR="00CA320C" w:rsidRDefault="005A20C8" w:rsidP="005A20C8">
      <w:pPr>
        <w:rPr>
          <w:rFonts w:eastAsia="Malgun Gothic"/>
          <w:lang w:eastAsia="ko-KR"/>
        </w:rPr>
      </w:pPr>
      <w:r>
        <w:rPr>
          <w:rFonts w:eastAsia="Malgun Gothic"/>
          <w:lang w:eastAsia="ko-KR"/>
        </w:rPr>
        <w:t>For a SL grant in a dedicated RP (e.g. scheduled by NW in mode-1 scheduling, or selected by UE in mode-2 scheduling), the</w:t>
      </w:r>
      <w:r w:rsidR="008870A9">
        <w:rPr>
          <w:rFonts w:eastAsia="Malgun Gothic"/>
          <w:lang w:eastAsia="ko-KR"/>
        </w:rPr>
        <w:t xml:space="preserve"> UE should multiplex only discovery messages into the SL grant. </w:t>
      </w:r>
    </w:p>
    <w:p w14:paraId="4B9D6C6E" w14:textId="77777777" w:rsidR="00CA320C" w:rsidRDefault="00CA320C" w:rsidP="00655618">
      <w:pPr>
        <w:rPr>
          <w:rFonts w:eastAsia="Malgun Gothic"/>
          <w:lang w:eastAsia="ko-KR"/>
        </w:rPr>
      </w:pPr>
    </w:p>
    <w:p w14:paraId="2C17E785" w14:textId="5CEFF12C" w:rsidR="005A20C8" w:rsidRPr="005E67B4" w:rsidRDefault="005A20C8" w:rsidP="005A20C8">
      <w:pPr>
        <w:rPr>
          <w:rFonts w:eastAsia="Malgun Gothic"/>
          <w:b/>
          <w:lang w:eastAsia="ko-KR"/>
        </w:rPr>
      </w:pPr>
      <w:r w:rsidRPr="005E67B4">
        <w:rPr>
          <w:rFonts w:eastAsia="Malgun Gothic"/>
          <w:b/>
          <w:lang w:eastAsia="ko-KR"/>
        </w:rPr>
        <w:t>Pr</w:t>
      </w:r>
      <w:r w:rsidR="0006191A">
        <w:rPr>
          <w:rFonts w:eastAsia="Malgun Gothic"/>
          <w:b/>
          <w:lang w:eastAsia="ko-KR"/>
        </w:rPr>
        <w:t>oposal 5</w:t>
      </w:r>
      <w:r w:rsidRPr="005E67B4">
        <w:rPr>
          <w:rFonts w:eastAsia="Malgun Gothic"/>
          <w:b/>
          <w:lang w:eastAsia="ko-KR"/>
        </w:rPr>
        <w:t xml:space="preserve">: UE selects </w:t>
      </w:r>
      <w:r w:rsidR="005E67B4">
        <w:rPr>
          <w:rFonts w:eastAsia="Malgun Gothic"/>
          <w:b/>
          <w:lang w:eastAsia="ko-KR"/>
        </w:rPr>
        <w:t xml:space="preserve">only those </w:t>
      </w:r>
      <w:r w:rsidRPr="005E67B4">
        <w:rPr>
          <w:rFonts w:eastAsia="Malgun Gothic"/>
          <w:b/>
          <w:lang w:eastAsia="ko-KR"/>
        </w:rPr>
        <w:t xml:space="preserve">SL logical chnanels associated with discovery messages when the SL grant is in dedicated </w:t>
      </w:r>
      <w:r w:rsidR="005E67B4" w:rsidRPr="005E67B4">
        <w:rPr>
          <w:rFonts w:eastAsia="Malgun Gothic"/>
          <w:b/>
          <w:lang w:eastAsia="ko-KR"/>
        </w:rPr>
        <w:t>RPs.</w:t>
      </w:r>
    </w:p>
    <w:p w14:paraId="4C3C9248" w14:textId="77777777" w:rsidR="005A20C8" w:rsidRPr="005A20C8" w:rsidRDefault="005A20C8" w:rsidP="005A20C8">
      <w:pPr>
        <w:rPr>
          <w:rFonts w:eastAsia="Malgun Gothic"/>
          <w:lang w:eastAsia="ko-KR"/>
        </w:rPr>
      </w:pPr>
    </w:p>
    <w:p w14:paraId="4A1AF03D" w14:textId="0E030268" w:rsidR="005A20C8" w:rsidRDefault="005E67B4" w:rsidP="00655618">
      <w:pPr>
        <w:rPr>
          <w:rFonts w:eastAsia="Malgun Gothic"/>
          <w:lang w:eastAsia="ko-KR"/>
        </w:rPr>
      </w:pPr>
      <w:r>
        <w:rPr>
          <w:rFonts w:eastAsia="Malgun Gothic"/>
          <w:lang w:eastAsia="ko-KR"/>
        </w:rPr>
        <w:t>In contrast, for a SL grant in a shared RP, there are several cases:</w:t>
      </w:r>
    </w:p>
    <w:p w14:paraId="7BFC02C4" w14:textId="1B2C009A" w:rsidR="005E67B4" w:rsidRDefault="005E67B4" w:rsidP="005E67B4">
      <w:pPr>
        <w:pStyle w:val="ListParagraph"/>
        <w:numPr>
          <w:ilvl w:val="0"/>
          <w:numId w:val="44"/>
        </w:numPr>
        <w:rPr>
          <w:rFonts w:eastAsia="Malgun Gothic"/>
          <w:lang w:eastAsia="ko-KR"/>
        </w:rPr>
      </w:pPr>
      <w:r>
        <w:rPr>
          <w:rFonts w:eastAsia="Malgun Gothic"/>
          <w:lang w:eastAsia="ko-KR"/>
        </w:rPr>
        <w:t>If dedicated RP is not configured, or if discovery message can be transmitted in a shared RP:</w:t>
      </w:r>
    </w:p>
    <w:p w14:paraId="7F7734A8" w14:textId="7625DF60" w:rsidR="005E67B4" w:rsidRDefault="005E67B4" w:rsidP="005E67B4">
      <w:pPr>
        <w:pStyle w:val="ListParagraph"/>
        <w:numPr>
          <w:ilvl w:val="2"/>
          <w:numId w:val="44"/>
        </w:numPr>
        <w:rPr>
          <w:rFonts w:eastAsia="Malgun Gothic"/>
          <w:lang w:eastAsia="ko-KR"/>
        </w:rPr>
      </w:pPr>
      <w:r>
        <w:rPr>
          <w:rFonts w:eastAsia="Malgun Gothic"/>
          <w:lang w:eastAsia="ko-KR"/>
        </w:rPr>
        <w:t>UE follows legacy R16 SL LCP procedure to determine which of data or discovery message to transmit by comparing the SL logical channel priority</w:t>
      </w:r>
    </w:p>
    <w:p w14:paraId="34E95CFA" w14:textId="77A0B90F" w:rsidR="005E67B4" w:rsidRDefault="005E67B4" w:rsidP="005E67B4">
      <w:pPr>
        <w:pStyle w:val="ListParagraph"/>
        <w:numPr>
          <w:ilvl w:val="0"/>
          <w:numId w:val="44"/>
        </w:numPr>
        <w:rPr>
          <w:rFonts w:eastAsia="Malgun Gothic"/>
          <w:lang w:eastAsia="ko-KR"/>
        </w:rPr>
      </w:pPr>
      <w:r>
        <w:rPr>
          <w:rFonts w:eastAsia="Malgun Gothic"/>
          <w:lang w:eastAsia="ko-KR"/>
        </w:rPr>
        <w:t>If dedicated RP is configured and the discovery message cannot be transmitted in a shared RP:</w:t>
      </w:r>
    </w:p>
    <w:p w14:paraId="15FD43FE" w14:textId="1FC22351" w:rsidR="005E67B4" w:rsidRDefault="005E67B4" w:rsidP="005E67B4">
      <w:pPr>
        <w:pStyle w:val="ListParagraph"/>
        <w:numPr>
          <w:ilvl w:val="2"/>
          <w:numId w:val="44"/>
        </w:numPr>
        <w:rPr>
          <w:rFonts w:eastAsia="Malgun Gothic"/>
          <w:lang w:eastAsia="ko-KR"/>
        </w:rPr>
      </w:pPr>
      <w:r>
        <w:rPr>
          <w:rFonts w:eastAsia="Malgun Gothic"/>
          <w:lang w:eastAsia="ko-KR"/>
        </w:rPr>
        <w:t>UE consider only those SL logical channels not for discovery messages for LCP operation</w:t>
      </w:r>
    </w:p>
    <w:p w14:paraId="79801482" w14:textId="41452B76" w:rsidR="005E67B4" w:rsidRDefault="0006191A" w:rsidP="005E67B4">
      <w:pPr>
        <w:rPr>
          <w:rFonts w:eastAsia="Malgun Gothic"/>
          <w:b/>
          <w:lang w:eastAsia="ko-KR"/>
        </w:rPr>
      </w:pPr>
      <w:r>
        <w:rPr>
          <w:rFonts w:eastAsia="Malgun Gothic"/>
          <w:b/>
          <w:lang w:eastAsia="ko-KR"/>
        </w:rPr>
        <w:t>Proposal 6</w:t>
      </w:r>
      <w:r w:rsidR="005E67B4" w:rsidRPr="005E67B4">
        <w:rPr>
          <w:rFonts w:eastAsia="Malgun Gothic"/>
          <w:b/>
          <w:lang w:eastAsia="ko-KR"/>
        </w:rPr>
        <w:t xml:space="preserve">: UE selects </w:t>
      </w:r>
      <w:r w:rsidR="005E67B4">
        <w:rPr>
          <w:rFonts w:eastAsia="Malgun Gothic"/>
          <w:b/>
          <w:lang w:eastAsia="ko-KR"/>
        </w:rPr>
        <w:t xml:space="preserve">only those </w:t>
      </w:r>
      <w:r w:rsidR="005E67B4" w:rsidRPr="005E67B4">
        <w:rPr>
          <w:rFonts w:eastAsia="Malgun Gothic"/>
          <w:b/>
          <w:lang w:eastAsia="ko-KR"/>
        </w:rPr>
        <w:t xml:space="preserve">SL logical chnanels associated with discovery messages when the SL grant is in </w:t>
      </w:r>
      <w:r w:rsidR="005E67B4">
        <w:rPr>
          <w:rFonts w:eastAsia="Malgun Gothic"/>
          <w:b/>
          <w:lang w:eastAsia="ko-KR"/>
        </w:rPr>
        <w:t>a shared</w:t>
      </w:r>
      <w:r w:rsidR="005E67B4" w:rsidRPr="005E67B4">
        <w:rPr>
          <w:rFonts w:eastAsia="Malgun Gothic"/>
          <w:b/>
          <w:lang w:eastAsia="ko-KR"/>
        </w:rPr>
        <w:t xml:space="preserve"> </w:t>
      </w:r>
      <w:r w:rsidR="005E67B4">
        <w:rPr>
          <w:rFonts w:eastAsia="Malgun Gothic"/>
          <w:b/>
          <w:lang w:eastAsia="ko-KR"/>
        </w:rPr>
        <w:t>RP wherein transmission of discovery message is not allowed</w:t>
      </w:r>
      <w:r w:rsidR="005E67B4" w:rsidRPr="005E67B4">
        <w:rPr>
          <w:rFonts w:eastAsia="Malgun Gothic"/>
          <w:b/>
          <w:lang w:eastAsia="ko-KR"/>
        </w:rPr>
        <w:t>.</w:t>
      </w:r>
    </w:p>
    <w:p w14:paraId="6081700B" w14:textId="77777777" w:rsidR="005E67B4" w:rsidRDefault="005E67B4" w:rsidP="005E67B4">
      <w:pPr>
        <w:rPr>
          <w:rFonts w:eastAsia="Malgun Gothic"/>
          <w:b/>
          <w:lang w:eastAsia="ko-KR"/>
        </w:rPr>
      </w:pPr>
    </w:p>
    <w:p w14:paraId="7FE30745" w14:textId="0827DA10" w:rsidR="005E67B4" w:rsidRDefault="0006191A" w:rsidP="005E67B4">
      <w:pPr>
        <w:rPr>
          <w:rFonts w:eastAsia="Malgun Gothic"/>
          <w:b/>
          <w:lang w:eastAsia="ko-KR"/>
        </w:rPr>
      </w:pPr>
      <w:r>
        <w:rPr>
          <w:rFonts w:eastAsia="Malgun Gothic"/>
          <w:b/>
          <w:lang w:eastAsia="ko-KR"/>
        </w:rPr>
        <w:t>Proposal 7</w:t>
      </w:r>
      <w:r w:rsidR="005E67B4" w:rsidRPr="005E67B4">
        <w:rPr>
          <w:rFonts w:eastAsia="Malgun Gothic"/>
          <w:b/>
          <w:lang w:eastAsia="ko-KR"/>
        </w:rPr>
        <w:t>:</w:t>
      </w:r>
      <w:r>
        <w:rPr>
          <w:rFonts w:eastAsia="Malgun Gothic"/>
          <w:b/>
          <w:lang w:eastAsia="ko-KR"/>
        </w:rPr>
        <w:t xml:space="preserve"> UE follow legacy R16 procedure to determine which of discovery messages or data </w:t>
      </w:r>
      <w:r w:rsidR="00B85EBF">
        <w:rPr>
          <w:rFonts w:eastAsia="Malgun Gothic"/>
          <w:b/>
          <w:lang w:eastAsia="ko-KR"/>
        </w:rPr>
        <w:t>is</w:t>
      </w:r>
      <w:r>
        <w:rPr>
          <w:rFonts w:eastAsia="Malgun Gothic"/>
          <w:b/>
          <w:lang w:eastAsia="ko-KR"/>
        </w:rPr>
        <w:t xml:space="preserve"> multiplexed into the SL grant, if the SL grant is in a shared RP</w:t>
      </w:r>
      <w:r w:rsidRPr="0006191A">
        <w:rPr>
          <w:rFonts w:eastAsia="Malgun Gothic"/>
          <w:b/>
          <w:lang w:eastAsia="ko-KR"/>
        </w:rPr>
        <w:t xml:space="preserve"> </w:t>
      </w:r>
      <w:r>
        <w:rPr>
          <w:rFonts w:eastAsia="Malgun Gothic"/>
          <w:b/>
          <w:lang w:eastAsia="ko-KR"/>
        </w:rPr>
        <w:t>wherein transmission of discovery message is allowed</w:t>
      </w:r>
      <w:r w:rsidRPr="005E67B4">
        <w:rPr>
          <w:rFonts w:eastAsia="Malgun Gothic"/>
          <w:b/>
          <w:lang w:eastAsia="ko-KR"/>
        </w:rPr>
        <w:t>.</w:t>
      </w:r>
    </w:p>
    <w:p w14:paraId="1051BCBD" w14:textId="77777777" w:rsidR="0006191A" w:rsidRDefault="0006191A" w:rsidP="005E67B4">
      <w:pPr>
        <w:rPr>
          <w:rFonts w:eastAsia="Malgun Gothic"/>
          <w:b/>
          <w:lang w:eastAsia="ko-KR"/>
        </w:rPr>
      </w:pPr>
    </w:p>
    <w:p w14:paraId="2AC266E5" w14:textId="4F11C735" w:rsidR="0006191A" w:rsidRDefault="0006191A" w:rsidP="005E67B4">
      <w:pPr>
        <w:rPr>
          <w:rFonts w:eastAsia="Malgun Gothic"/>
          <w:lang w:eastAsia="ko-KR"/>
        </w:rPr>
      </w:pPr>
      <w:r w:rsidRPr="0006191A">
        <w:rPr>
          <w:rFonts w:eastAsia="Malgun Gothic"/>
          <w:lang w:eastAsia="ko-KR"/>
        </w:rPr>
        <w:t>A minor question is, how to perform prioritization if the highest-priority data has the same priority as the discovery message (i.e. SL logical priority 1).</w:t>
      </w:r>
      <w:r w:rsidR="00EA6A52">
        <w:rPr>
          <w:rFonts w:eastAsia="Malgun Gothic"/>
          <w:lang w:eastAsia="ko-KR"/>
        </w:rPr>
        <w:t xml:space="preserve"> In our view, it could be up to UE implementation to save spec effort and to be aligned with legacy R16 behaviour.</w:t>
      </w:r>
    </w:p>
    <w:p w14:paraId="78141497" w14:textId="77777777" w:rsidR="00EA6A52" w:rsidRDefault="00EA6A52" w:rsidP="005E67B4">
      <w:pPr>
        <w:rPr>
          <w:rFonts w:eastAsia="Malgun Gothic"/>
          <w:lang w:eastAsia="ko-KR"/>
        </w:rPr>
      </w:pPr>
    </w:p>
    <w:p w14:paraId="3566EAFA" w14:textId="7ECBF689" w:rsidR="00EA6A52" w:rsidRPr="00EA6A52" w:rsidRDefault="00EA6A52" w:rsidP="005E67B4">
      <w:pPr>
        <w:rPr>
          <w:rFonts w:eastAsia="Malgun Gothic"/>
          <w:b/>
          <w:lang w:eastAsia="ko-KR"/>
        </w:rPr>
      </w:pPr>
      <w:r>
        <w:rPr>
          <w:rFonts w:eastAsia="Malgun Gothic"/>
          <w:b/>
          <w:lang w:eastAsia="ko-KR"/>
        </w:rPr>
        <w:t>Proposal 7-1</w:t>
      </w:r>
      <w:r w:rsidRPr="00EA6A52">
        <w:rPr>
          <w:rFonts w:eastAsia="Malgun Gothic"/>
          <w:b/>
          <w:lang w:eastAsia="ko-KR"/>
        </w:rPr>
        <w:t>: If the highest-priority data has the same priority as the discovery message, it is up to UE implementation which one of data and discovery messages is multiplexed into the SL grant.</w:t>
      </w:r>
    </w:p>
    <w:p w14:paraId="60B431A2" w14:textId="77777777" w:rsidR="005E67B4" w:rsidRPr="005E67B4" w:rsidRDefault="005E67B4" w:rsidP="005E67B4">
      <w:pPr>
        <w:rPr>
          <w:rFonts w:eastAsia="Malgun Gothic"/>
          <w:b/>
          <w:lang w:eastAsia="ko-KR"/>
        </w:rPr>
      </w:pPr>
    </w:p>
    <w:p w14:paraId="4363F97A" w14:textId="77777777" w:rsidR="00655618" w:rsidRPr="00655618" w:rsidRDefault="00655618" w:rsidP="00655618">
      <w:pPr>
        <w:rPr>
          <w:rFonts w:eastAsia="Malgun Gothic"/>
          <w:lang w:val="en-US" w:eastAsia="ko-KR"/>
        </w:rPr>
      </w:pPr>
    </w:p>
    <w:p w14:paraId="0CD6E978" w14:textId="1C493D59" w:rsidR="000864CC" w:rsidRDefault="00EA6A52" w:rsidP="000864CC">
      <w:pPr>
        <w:pStyle w:val="Heading2"/>
        <w:numPr>
          <w:ilvl w:val="1"/>
          <w:numId w:val="3"/>
        </w:numPr>
        <w:ind w:left="0" w:firstLine="0"/>
        <w:rPr>
          <w:rFonts w:eastAsia="Malgun Gothic"/>
          <w:lang w:eastAsia="ko-KR"/>
        </w:rPr>
      </w:pPr>
      <w:r>
        <w:rPr>
          <w:rFonts w:eastAsia="Malgun Gothic"/>
          <w:lang w:eastAsia="ko-KR"/>
        </w:rPr>
        <w:t>BSR for discovery message</w:t>
      </w:r>
    </w:p>
    <w:p w14:paraId="290FD5E5" w14:textId="5A2831B9" w:rsidR="005F7E45" w:rsidRDefault="005F7E45" w:rsidP="00EA6A52">
      <w:pPr>
        <w:rPr>
          <w:rFonts w:cs="Arial"/>
          <w:b/>
          <w:lang w:eastAsia="ko-KR"/>
        </w:rPr>
      </w:pPr>
    </w:p>
    <w:p w14:paraId="423CEFC0" w14:textId="52A46AAB" w:rsidR="00EA6A52" w:rsidRDefault="00EA6A52" w:rsidP="00EA6A52">
      <w:pPr>
        <w:rPr>
          <w:rFonts w:cs="Arial"/>
          <w:lang w:eastAsia="ko-KR"/>
        </w:rPr>
      </w:pPr>
      <w:r w:rsidRPr="00EA6A52">
        <w:rPr>
          <w:rFonts w:cs="Arial"/>
          <w:lang w:eastAsia="ko-KR"/>
        </w:rPr>
        <w:t xml:space="preserve">For mode-1 scheduling, </w:t>
      </w:r>
      <w:r>
        <w:rPr>
          <w:rFonts w:cs="Arial"/>
          <w:lang w:eastAsia="ko-KR"/>
        </w:rPr>
        <w:t>if dedicated resource pools are configured</w:t>
      </w:r>
      <w:r w:rsidR="005F5378">
        <w:rPr>
          <w:rFonts w:cs="Arial"/>
          <w:lang w:eastAsia="ko-KR"/>
        </w:rPr>
        <w:t>, a question is how gNB knows the size of discovery message. In current SL BSR format, buffer size is reported per sideink logical channel group per desitnation, and thus gNB cannot know exactly the size of discovery message. Without the discovery message size, gNB cannot schedule SL grant on the dedicated resource pools sutiablely.</w:t>
      </w:r>
    </w:p>
    <w:p w14:paraId="52C46004" w14:textId="77777777" w:rsidR="005F5378" w:rsidRDefault="005F5378" w:rsidP="00EA6A52">
      <w:pPr>
        <w:rPr>
          <w:rFonts w:cs="Arial"/>
          <w:lang w:eastAsia="ko-KR"/>
        </w:rPr>
      </w:pPr>
    </w:p>
    <w:p w14:paraId="089D0D92" w14:textId="51FB881C" w:rsidR="005F5378" w:rsidRPr="005F5378" w:rsidRDefault="005F5378" w:rsidP="00EA6A52">
      <w:pPr>
        <w:rPr>
          <w:rFonts w:cs="Arial"/>
          <w:b/>
          <w:lang w:eastAsia="ko-KR"/>
        </w:rPr>
      </w:pPr>
      <w:r w:rsidRPr="005F5378">
        <w:rPr>
          <w:rFonts w:cs="Arial"/>
          <w:b/>
          <w:lang w:eastAsia="ko-KR"/>
        </w:rPr>
        <w:t>Observation: To schedule SL grant for discovery messages on dedicated resource pools, gNB need the size information of discovery message, which is not revealed in current SL BSR report.</w:t>
      </w:r>
    </w:p>
    <w:p w14:paraId="4F2E6747" w14:textId="77777777" w:rsidR="00EA6A52" w:rsidRPr="00EA6A52" w:rsidRDefault="00EA6A52" w:rsidP="00EA6A52">
      <w:pPr>
        <w:rPr>
          <w:rFonts w:cs="Arial"/>
          <w:b/>
          <w:lang w:eastAsia="ko-KR"/>
        </w:rPr>
      </w:pPr>
    </w:p>
    <w:p w14:paraId="2D29DDF8" w14:textId="7E0951C9" w:rsidR="006371C8" w:rsidRDefault="005F5378" w:rsidP="00F96994">
      <w:pPr>
        <w:rPr>
          <w:lang w:eastAsia="ko-KR"/>
        </w:rPr>
      </w:pPr>
      <w:r>
        <w:rPr>
          <w:lang w:eastAsia="ko-KR"/>
        </w:rPr>
        <w:t>It’s preferred for UE to report size of discovery message without changing the exising SL BSR format. Thus, two solutions could be considered:</w:t>
      </w:r>
    </w:p>
    <w:p w14:paraId="56BBCF37" w14:textId="002614B2" w:rsidR="005F5378" w:rsidRDefault="005F5378" w:rsidP="005F5378">
      <w:pPr>
        <w:pStyle w:val="ListParagraph"/>
        <w:numPr>
          <w:ilvl w:val="0"/>
          <w:numId w:val="44"/>
        </w:numPr>
        <w:rPr>
          <w:lang w:eastAsia="ko-KR"/>
        </w:rPr>
      </w:pPr>
      <w:r>
        <w:rPr>
          <w:lang w:eastAsia="ko-KR"/>
        </w:rPr>
        <w:t>Option 1: Use existing destination index field in SL BSR</w:t>
      </w:r>
    </w:p>
    <w:p w14:paraId="6E666435" w14:textId="3EA621FD" w:rsidR="005F5378" w:rsidRDefault="005F5378" w:rsidP="005F5378">
      <w:pPr>
        <w:pStyle w:val="ListParagraph"/>
        <w:numPr>
          <w:ilvl w:val="2"/>
          <w:numId w:val="44"/>
        </w:numPr>
        <w:rPr>
          <w:lang w:eastAsia="ko-KR"/>
        </w:rPr>
      </w:pPr>
      <w:r>
        <w:rPr>
          <w:lang w:eastAsia="ko-KR"/>
        </w:rPr>
        <w:t>E.g. a destination index</w:t>
      </w:r>
      <w:r w:rsidR="00A22C59">
        <w:rPr>
          <w:lang w:eastAsia="ko-KR"/>
        </w:rPr>
        <w:t xml:space="preserve"> is specific for discovery message</w:t>
      </w:r>
    </w:p>
    <w:p w14:paraId="0F8C52DA" w14:textId="62BDB12D" w:rsidR="00A7722A" w:rsidRDefault="00A7722A" w:rsidP="005F5378">
      <w:pPr>
        <w:pStyle w:val="ListParagraph"/>
        <w:numPr>
          <w:ilvl w:val="2"/>
          <w:numId w:val="44"/>
        </w:numPr>
        <w:rPr>
          <w:lang w:eastAsia="ko-KR"/>
        </w:rPr>
      </w:pPr>
      <w:r>
        <w:rPr>
          <w:lang w:eastAsia="ko-KR"/>
        </w:rPr>
        <w:t>In our view, we don't think option 1 must be linked to relay-specific L2 desitnation ID. For example, in the spec we can just reserve a desitnation index value dedicated for discovery message.</w:t>
      </w:r>
    </w:p>
    <w:p w14:paraId="4EDA3DFF" w14:textId="50412647" w:rsidR="005F5378" w:rsidRDefault="005F5378" w:rsidP="005F5378">
      <w:pPr>
        <w:pStyle w:val="ListParagraph"/>
        <w:numPr>
          <w:ilvl w:val="0"/>
          <w:numId w:val="44"/>
        </w:numPr>
        <w:rPr>
          <w:lang w:eastAsia="ko-KR"/>
        </w:rPr>
      </w:pPr>
      <w:r>
        <w:rPr>
          <w:lang w:eastAsia="ko-KR"/>
        </w:rPr>
        <w:t xml:space="preserve">Option 2: Use existing LCG ID field in SL BSR </w:t>
      </w:r>
    </w:p>
    <w:p w14:paraId="25E6FD80" w14:textId="3ACD19FC" w:rsidR="00A22C59" w:rsidRDefault="00A22C59" w:rsidP="00A22C59">
      <w:pPr>
        <w:pStyle w:val="ListParagraph"/>
        <w:numPr>
          <w:ilvl w:val="2"/>
          <w:numId w:val="44"/>
        </w:numPr>
        <w:rPr>
          <w:lang w:eastAsia="ko-KR"/>
        </w:rPr>
      </w:pPr>
      <w:r>
        <w:rPr>
          <w:lang w:eastAsia="ko-KR"/>
        </w:rPr>
        <w:t>E.g. a LCG ID value is specific for discovery messsage</w:t>
      </w:r>
    </w:p>
    <w:p w14:paraId="3A354358" w14:textId="77777777" w:rsidR="006371C8" w:rsidRDefault="006371C8" w:rsidP="00F96994">
      <w:pPr>
        <w:rPr>
          <w:lang w:eastAsia="ko-KR"/>
        </w:rPr>
      </w:pPr>
    </w:p>
    <w:p w14:paraId="061B922D" w14:textId="7DA3D9FB" w:rsidR="00A22C59" w:rsidRDefault="00A22C59" w:rsidP="00F96994">
      <w:pPr>
        <w:rPr>
          <w:lang w:eastAsia="ko-KR"/>
        </w:rPr>
      </w:pPr>
      <w:r>
        <w:rPr>
          <w:lang w:eastAsia="ko-KR"/>
        </w:rPr>
        <w:t xml:space="preserve">In our view, we are fine with either </w:t>
      </w:r>
      <w:r w:rsidR="00A7722A">
        <w:rPr>
          <w:lang w:eastAsia="ko-KR"/>
        </w:rPr>
        <w:t>options.</w:t>
      </w:r>
    </w:p>
    <w:p w14:paraId="2242F453" w14:textId="77777777" w:rsidR="00A7722A" w:rsidRDefault="00A7722A" w:rsidP="00F96994">
      <w:pPr>
        <w:rPr>
          <w:lang w:eastAsia="ko-KR"/>
        </w:rPr>
      </w:pPr>
    </w:p>
    <w:p w14:paraId="0672C061" w14:textId="0E46BA12" w:rsidR="00A22C59" w:rsidRDefault="00A22C59" w:rsidP="00F96994">
      <w:pPr>
        <w:rPr>
          <w:lang w:eastAsia="ko-KR"/>
        </w:rPr>
      </w:pPr>
      <w:r>
        <w:rPr>
          <w:rFonts w:eastAsia="Malgun Gothic"/>
          <w:b/>
          <w:lang w:eastAsia="ko-KR"/>
        </w:rPr>
        <w:t>Proposal 8</w:t>
      </w:r>
      <w:r w:rsidRPr="00EA6A52">
        <w:rPr>
          <w:rFonts w:eastAsia="Malgun Gothic"/>
          <w:b/>
          <w:lang w:eastAsia="ko-KR"/>
        </w:rPr>
        <w:t>:</w:t>
      </w:r>
      <w:r>
        <w:rPr>
          <w:rFonts w:eastAsia="Malgun Gothic"/>
          <w:b/>
          <w:lang w:eastAsia="ko-KR"/>
        </w:rPr>
        <w:t xml:space="preserve"> RAN2 discuss how mode-1 UE report discovery message size for transmission in dedicated RPs.</w:t>
      </w:r>
    </w:p>
    <w:p w14:paraId="7B4AF811" w14:textId="77777777" w:rsidR="00A22C59" w:rsidRDefault="00A22C59" w:rsidP="00F96994">
      <w:pPr>
        <w:rPr>
          <w:lang w:eastAsia="ko-KR"/>
        </w:rPr>
      </w:pPr>
    </w:p>
    <w:p w14:paraId="56540272" w14:textId="33052718" w:rsidR="00642DF6" w:rsidRDefault="00642DF6" w:rsidP="00642DF6">
      <w:pPr>
        <w:pStyle w:val="Heading2"/>
        <w:numPr>
          <w:ilvl w:val="1"/>
          <w:numId w:val="3"/>
        </w:numPr>
        <w:ind w:left="0" w:firstLine="0"/>
        <w:rPr>
          <w:rFonts w:eastAsia="Malgun Gothic"/>
          <w:lang w:eastAsia="ko-KR"/>
        </w:rPr>
      </w:pPr>
      <w:r>
        <w:rPr>
          <w:rFonts w:eastAsia="Malgun Gothic"/>
          <w:lang w:eastAsia="ko-KR"/>
        </w:rPr>
        <w:t>On non-relay discovery</w:t>
      </w:r>
    </w:p>
    <w:p w14:paraId="67B99EC1" w14:textId="77777777" w:rsidR="00642DF6" w:rsidRDefault="00642DF6" w:rsidP="00642DF6">
      <w:pPr>
        <w:rPr>
          <w:rFonts w:eastAsia="Malgun Gothic"/>
          <w:lang w:eastAsia="ko-KR"/>
        </w:rPr>
      </w:pPr>
    </w:p>
    <w:p w14:paraId="570C468D" w14:textId="651ED9EE" w:rsidR="00642DF6" w:rsidRDefault="00642DF6" w:rsidP="00642DF6">
      <w:pPr>
        <w:rPr>
          <w:rFonts w:eastAsia="Malgun Gothic"/>
          <w:lang w:eastAsia="ko-KR"/>
        </w:rPr>
      </w:pPr>
      <w:r>
        <w:rPr>
          <w:rFonts w:eastAsia="Malgun Gothic"/>
          <w:lang w:eastAsia="ko-KR"/>
        </w:rPr>
        <w:t xml:space="preserve">In RAN#93, a new objective is added into the revised WI </w:t>
      </w:r>
      <w:r w:rsidR="00D420AE">
        <w:rPr>
          <w:rFonts w:eastAsia="Malgun Gothic"/>
          <w:lang w:eastAsia="ko-KR"/>
        </w:rPr>
        <w:fldChar w:fldCharType="begin"/>
      </w:r>
      <w:r w:rsidR="00D420AE">
        <w:rPr>
          <w:rFonts w:eastAsia="Malgun Gothic"/>
          <w:lang w:eastAsia="ko-KR"/>
        </w:rPr>
        <w:instrText xml:space="preserve"> REF _Ref85101250 \r \h </w:instrText>
      </w:r>
      <w:r w:rsidR="00D420AE">
        <w:rPr>
          <w:rFonts w:eastAsia="Malgun Gothic"/>
          <w:lang w:eastAsia="ko-KR"/>
        </w:rPr>
      </w:r>
      <w:r w:rsidR="00D420AE">
        <w:rPr>
          <w:rFonts w:eastAsia="Malgun Gothic"/>
          <w:lang w:eastAsia="ko-KR"/>
        </w:rPr>
        <w:fldChar w:fldCharType="separate"/>
      </w:r>
      <w:r w:rsidR="00D420AE">
        <w:rPr>
          <w:rFonts w:eastAsia="Malgun Gothic"/>
          <w:lang w:eastAsia="ko-KR"/>
        </w:rPr>
        <w:t>[2]</w:t>
      </w:r>
      <w:r w:rsidR="00D420AE">
        <w:rPr>
          <w:rFonts w:eastAsia="Malgun Gothic"/>
          <w:lang w:eastAsia="ko-KR"/>
        </w:rPr>
        <w:fldChar w:fldCharType="end"/>
      </w:r>
      <w:r>
        <w:rPr>
          <w:rFonts w:eastAsia="Malgun Gothic"/>
          <w:lang w:eastAsia="ko-KR"/>
        </w:rPr>
        <w:t xml:space="preserve">  for non-relay discovery.</w:t>
      </w:r>
    </w:p>
    <w:p w14:paraId="0CFB7368" w14:textId="77777777" w:rsidR="00642DF6" w:rsidRDefault="00642DF6" w:rsidP="00642DF6">
      <w:pPr>
        <w:rPr>
          <w:rFonts w:eastAsia="Malgun Gothic"/>
          <w:lang w:eastAsia="ko-KR"/>
        </w:rPr>
      </w:pPr>
    </w:p>
    <w:tbl>
      <w:tblPr>
        <w:tblStyle w:val="TableGrid"/>
        <w:tblW w:w="0" w:type="auto"/>
        <w:tblLook w:val="04A0" w:firstRow="1" w:lastRow="0" w:firstColumn="1" w:lastColumn="0" w:noHBand="0" w:noVBand="1"/>
      </w:tblPr>
      <w:tblGrid>
        <w:gridCol w:w="9350"/>
      </w:tblGrid>
      <w:tr w:rsidR="00642DF6" w14:paraId="02E0D365" w14:textId="77777777" w:rsidTr="00642DF6">
        <w:tc>
          <w:tcPr>
            <w:tcW w:w="9350" w:type="dxa"/>
          </w:tcPr>
          <w:p w14:paraId="11D679D7" w14:textId="77777777" w:rsidR="00642DF6" w:rsidRDefault="00642DF6" w:rsidP="00642DF6">
            <w:pPr>
              <w:rPr>
                <w:rFonts w:ascii="Times New Roman" w:hAnsi="Times New Roman"/>
              </w:rPr>
            </w:pPr>
            <w:r>
              <w:t>Secondly, the objective of this work item also covers the non-relay discovery (i.e. 5G ProSe Direct Discovery). </w:t>
            </w:r>
          </w:p>
          <w:p w14:paraId="096D2AAD" w14:textId="77777777" w:rsidR="00642DF6" w:rsidRPr="00642DF6" w:rsidRDefault="00642DF6" w:rsidP="00642DF6">
            <w:pPr>
              <w:pStyle w:val="ListParagraph"/>
              <w:numPr>
                <w:ilvl w:val="0"/>
                <w:numId w:val="47"/>
              </w:numPr>
              <w:textAlignment w:val="auto"/>
              <w:rPr>
                <w:rFonts w:eastAsia="Malgun Gothic"/>
                <w:lang w:eastAsia="ko-KR"/>
              </w:rPr>
            </w:pPr>
            <w:r>
              <w:rPr>
                <w:lang w:eastAsia="zh-CN"/>
              </w:rPr>
              <w:t>Specify mechanisms for 5G ProSe Direct Discovery [RAN2, RAN3, RAN4];</w:t>
            </w:r>
          </w:p>
          <w:p w14:paraId="46D5BECC" w14:textId="77777777" w:rsidR="00642DF6" w:rsidRDefault="00642DF6" w:rsidP="00642DF6">
            <w:pPr>
              <w:textAlignment w:val="auto"/>
              <w:rPr>
                <w:rFonts w:eastAsia="Malgun Gothic"/>
                <w:lang w:eastAsia="ko-KR"/>
              </w:rPr>
            </w:pPr>
            <w:r>
              <w:rPr>
                <w:rFonts w:eastAsia="Malgun Gothic"/>
                <w:lang w:eastAsia="ko-KR"/>
              </w:rPr>
              <w:t>…</w:t>
            </w:r>
          </w:p>
          <w:p w14:paraId="51714E97" w14:textId="448A366C" w:rsidR="00642DF6" w:rsidRPr="00642DF6" w:rsidRDefault="00642DF6" w:rsidP="00642DF6">
            <w:pPr>
              <w:pStyle w:val="NO"/>
              <w:rPr>
                <w:rFonts w:eastAsia="Malgun Gothic"/>
                <w:lang w:eastAsia="ko-KR"/>
              </w:rPr>
            </w:pPr>
            <w:r>
              <w:lastRenderedPageBreak/>
              <w:t xml:space="preserve">NOTE 5:  RAN2 prioritizes completion of relay discovery work, and for 5G ProSe Direct Discovery (Objective 7) </w:t>
            </w:r>
            <w:r w:rsidRPr="00E219B9">
              <w:rPr>
                <w:highlight w:val="yellow"/>
              </w:rPr>
              <w:t>takes the agreement for relay-based discovery achieved as baseline</w:t>
            </w:r>
            <w:r>
              <w:t xml:space="preserve"> while enhancements and optimizations beyond basic functionality for the 5G ProSe Direct Discovery scenario are not considered.</w:t>
            </w:r>
          </w:p>
        </w:tc>
      </w:tr>
    </w:tbl>
    <w:p w14:paraId="48AFEF59" w14:textId="77777777" w:rsidR="00642DF6" w:rsidRDefault="00642DF6" w:rsidP="00642DF6">
      <w:pPr>
        <w:rPr>
          <w:rFonts w:eastAsia="Malgun Gothic"/>
          <w:lang w:eastAsia="ko-KR"/>
        </w:rPr>
      </w:pPr>
    </w:p>
    <w:p w14:paraId="3A6B25F5" w14:textId="4F25A397" w:rsidR="00A77D96" w:rsidRDefault="00A77D96" w:rsidP="00642DF6">
      <w:pPr>
        <w:rPr>
          <w:rFonts w:eastAsia="Malgun Gothic"/>
          <w:lang w:eastAsia="ko-KR"/>
        </w:rPr>
      </w:pPr>
      <w:r>
        <w:rPr>
          <w:rFonts w:eastAsia="Malgun Gothic"/>
          <w:lang w:eastAsia="ko-KR"/>
        </w:rPr>
        <w:t>Regarding whether a UE is allowed to transmit discovery message</w:t>
      </w:r>
      <w:r w:rsidR="00673627">
        <w:rPr>
          <w:rFonts w:eastAsia="Malgun Gothic"/>
          <w:lang w:eastAsia="ko-KR"/>
        </w:rPr>
        <w:t xml:space="preserve">, the threshold-based design in relay-based discovery is not applicable to non-relay based discovery. This is because for </w:t>
      </w:r>
      <w:r w:rsidR="00673627">
        <w:t>5G ProSe Direct Discovery, the intention for discovery message transmission is not to serve as a remote or a relay, and thus Uu RSRP shall not be a criteria.</w:t>
      </w:r>
    </w:p>
    <w:p w14:paraId="1125E7FC" w14:textId="77777777" w:rsidR="00A77D96" w:rsidRDefault="00A77D96" w:rsidP="00642DF6">
      <w:pPr>
        <w:rPr>
          <w:rFonts w:eastAsia="Malgun Gothic"/>
          <w:lang w:eastAsia="ko-KR"/>
        </w:rPr>
      </w:pPr>
    </w:p>
    <w:p w14:paraId="76415D73" w14:textId="4F80126E" w:rsidR="00A77D96" w:rsidRDefault="00A77D96" w:rsidP="00642DF6">
      <w:pPr>
        <w:rPr>
          <w:rFonts w:eastAsia="Malgun Gothic"/>
          <w:lang w:eastAsia="ko-KR"/>
        </w:rPr>
      </w:pPr>
      <w:r>
        <w:rPr>
          <w:rFonts w:eastAsia="Malgun Gothic"/>
          <w:lang w:eastAsia="ko-KR"/>
        </w:rPr>
        <w:t>Regarding how a UE acquire configuration for discovery message, we can follow L2/L3 common procedure. Note that s</w:t>
      </w:r>
      <w:r w:rsidR="00673627">
        <w:rPr>
          <w:rFonts w:eastAsia="Malgun Gothic"/>
          <w:lang w:eastAsia="ko-KR"/>
        </w:rPr>
        <w:t xml:space="preserve">ome L2 </w:t>
      </w:r>
      <w:r>
        <w:rPr>
          <w:rFonts w:eastAsia="Malgun Gothic"/>
          <w:lang w:eastAsia="ko-KR"/>
        </w:rPr>
        <w:t>specific design for relay-based discovery</w:t>
      </w:r>
      <w:r w:rsidR="00673627">
        <w:rPr>
          <w:rFonts w:eastAsia="Malgun Gothic"/>
          <w:lang w:eastAsia="ko-KR"/>
        </w:rPr>
        <w:t xml:space="preserve"> (an example as follows)</w:t>
      </w:r>
      <w:r>
        <w:rPr>
          <w:rFonts w:eastAsia="Malgun Gothic"/>
          <w:lang w:eastAsia="ko-KR"/>
        </w:rPr>
        <w:t xml:space="preserve"> is not applicable for non-relay-specifc discovery, because in non-relay scheme, it is not expected that a UE would forward discovery configuration to other UE.</w:t>
      </w:r>
    </w:p>
    <w:p w14:paraId="44AAF9BE" w14:textId="77777777" w:rsidR="00A77D96" w:rsidRDefault="00A77D96" w:rsidP="00642DF6">
      <w:pPr>
        <w:rPr>
          <w:rFonts w:eastAsia="Malgun Gothic"/>
          <w:lang w:eastAsia="ko-KR"/>
        </w:rPr>
      </w:pPr>
    </w:p>
    <w:p w14:paraId="42AA35C7" w14:textId="5B5D7D55" w:rsidR="00A77D96" w:rsidRDefault="00A77D96" w:rsidP="00A77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RAN2#114 agreement</w:t>
      </w:r>
    </w:p>
    <w:p w14:paraId="63F82B83" w14:textId="77777777" w:rsidR="00A77D96" w:rsidRPr="004F2E0E" w:rsidRDefault="00A77D96" w:rsidP="00A77D96">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4F2E0E">
        <w:rPr>
          <w:rFonts w:eastAsia="MS Mincho"/>
          <w:szCs w:val="24"/>
          <w:lang w:eastAsia="en-GB"/>
        </w:rPr>
        <w:t>Proposal 3a (modified): RAN2 agree that for L2 remote UE which is out-of-coverage, but connected to network via a relay UE (i.e., either in RRC CONNECTED or RRC IDLE/INACTIVE), it should follow network configuration, i.e., SIB or dedicated signalling, if available.</w:t>
      </w:r>
    </w:p>
    <w:p w14:paraId="03CE9939" w14:textId="77777777" w:rsidR="00A77D96" w:rsidRDefault="00A77D96" w:rsidP="00642DF6">
      <w:pPr>
        <w:rPr>
          <w:rFonts w:eastAsia="Malgun Gothic"/>
          <w:lang w:eastAsia="ko-KR"/>
        </w:rPr>
      </w:pPr>
    </w:p>
    <w:p w14:paraId="5E2C06FF" w14:textId="50AC0155" w:rsidR="00D420AE" w:rsidRDefault="0096123C" w:rsidP="00642DF6">
      <w:pPr>
        <w:rPr>
          <w:rFonts w:eastAsia="Malgun Gothic"/>
          <w:lang w:eastAsia="ko-KR"/>
        </w:rPr>
      </w:pPr>
      <w:r w:rsidRPr="005847A2">
        <w:rPr>
          <w:rFonts w:eastAsia="Malgun Gothic"/>
          <w:b/>
          <w:lang w:eastAsia="ko-KR"/>
        </w:rPr>
        <w:t>Proposal 9:</w:t>
      </w:r>
      <w:r>
        <w:rPr>
          <w:rFonts w:eastAsia="Malgun Gothic"/>
          <w:b/>
          <w:lang w:eastAsia="ko-KR"/>
        </w:rPr>
        <w:t xml:space="preserve"> </w:t>
      </w:r>
      <w:r w:rsidR="00343A61">
        <w:rPr>
          <w:rFonts w:eastAsia="Malgun Gothic"/>
          <w:b/>
          <w:lang w:eastAsia="ko-KR"/>
        </w:rPr>
        <w:t>The t</w:t>
      </w:r>
      <w:r>
        <w:rPr>
          <w:rFonts w:eastAsia="Malgun Gothic"/>
          <w:b/>
          <w:lang w:eastAsia="ko-KR"/>
        </w:rPr>
        <w:t xml:space="preserve">hereshold-based method </w:t>
      </w:r>
      <w:r w:rsidR="00343A61">
        <w:rPr>
          <w:rFonts w:eastAsia="Malgun Gothic"/>
          <w:b/>
          <w:lang w:eastAsia="ko-KR"/>
        </w:rPr>
        <w:t xml:space="preserve">used </w:t>
      </w:r>
      <w:r>
        <w:rPr>
          <w:rFonts w:eastAsia="Malgun Gothic"/>
          <w:b/>
          <w:lang w:eastAsia="ko-KR"/>
        </w:rPr>
        <w:t>to determine whether a UE is allowed to transmit discovery message is n</w:t>
      </w:r>
      <w:r w:rsidR="00F36F73">
        <w:rPr>
          <w:rFonts w:eastAsia="Malgun Gothic"/>
          <w:b/>
          <w:lang w:eastAsia="ko-KR"/>
        </w:rPr>
        <w:t>ot applicable to non-relay</w:t>
      </w:r>
      <w:r>
        <w:rPr>
          <w:rFonts w:eastAsia="Malgun Gothic"/>
          <w:b/>
          <w:lang w:eastAsia="ko-KR"/>
        </w:rPr>
        <w:t xml:space="preserve"> discovery. </w:t>
      </w:r>
    </w:p>
    <w:p w14:paraId="6B9B7F23" w14:textId="4167B5E1" w:rsidR="00D420AE" w:rsidRPr="005847A2" w:rsidRDefault="006375D8" w:rsidP="00642DF6">
      <w:pPr>
        <w:rPr>
          <w:b/>
        </w:rPr>
      </w:pPr>
      <w:r>
        <w:rPr>
          <w:rFonts w:eastAsia="Malgun Gothic"/>
          <w:b/>
          <w:lang w:eastAsia="ko-KR"/>
        </w:rPr>
        <w:t>Proposal 10</w:t>
      </w:r>
      <w:r w:rsidR="00D420AE" w:rsidRPr="005847A2">
        <w:rPr>
          <w:rFonts w:eastAsia="Malgun Gothic"/>
          <w:b/>
          <w:lang w:eastAsia="ko-KR"/>
        </w:rPr>
        <w:t xml:space="preserve">:  </w:t>
      </w:r>
      <w:r w:rsidR="00D420AE" w:rsidRPr="005847A2">
        <w:rPr>
          <w:b/>
        </w:rPr>
        <w:t>5G ProSe Direct Discovery</w:t>
      </w:r>
      <w:r w:rsidR="00F36F73">
        <w:rPr>
          <w:b/>
        </w:rPr>
        <w:t xml:space="preserve"> can </w:t>
      </w:r>
      <w:r w:rsidR="00D420AE" w:rsidRPr="005847A2">
        <w:rPr>
          <w:b/>
        </w:rPr>
        <w:t xml:space="preserve">takes the agreement for </w:t>
      </w:r>
      <w:r w:rsidR="00F36F73">
        <w:rPr>
          <w:b/>
        </w:rPr>
        <w:t>L2/</w:t>
      </w:r>
      <w:r w:rsidR="00D420AE" w:rsidRPr="005847A2">
        <w:rPr>
          <w:b/>
        </w:rPr>
        <w:t xml:space="preserve">L3 </w:t>
      </w:r>
      <w:r w:rsidR="00F36F73">
        <w:rPr>
          <w:b/>
        </w:rPr>
        <w:t xml:space="preserve">common design for </w:t>
      </w:r>
      <w:r w:rsidR="00D420AE" w:rsidRPr="005847A2">
        <w:rPr>
          <w:b/>
        </w:rPr>
        <w:t>relay discovery as the baseline</w:t>
      </w:r>
      <w:r w:rsidR="005847A2">
        <w:rPr>
          <w:b/>
        </w:rPr>
        <w:t xml:space="preserve">, </w:t>
      </w:r>
      <w:r w:rsidR="0096123C">
        <w:rPr>
          <w:b/>
        </w:rPr>
        <w:t>except for threshold-based design.</w:t>
      </w:r>
    </w:p>
    <w:p w14:paraId="5A353A00" w14:textId="77777777" w:rsidR="00D420AE" w:rsidRDefault="00D420AE" w:rsidP="00642DF6"/>
    <w:p w14:paraId="3E0ED8BE" w14:textId="45AA97B4" w:rsidR="00D420AE" w:rsidRDefault="00D420AE" w:rsidP="00642DF6">
      <w:r>
        <w:t>One more question is, whether NR SL relay and 5G ProSe Direct Discovery share the same or apply different dedicated resource pool for discovery, if configured. In our view, it could be up to gNB implementation. For example, if the dedicated resource pool has low utilization, the gNB may configure dedicated pools shared by NR SL relay and 5G ProSe Direct Discovery. In contrast, if the dedicated resource pools have high loading, or if there is specific QoS requirement for SL relay, gNB can configure separate dedicated pools for SL relay and for 5G ProSe Direct Discovery.</w:t>
      </w:r>
    </w:p>
    <w:p w14:paraId="167FF36F" w14:textId="77777777" w:rsidR="00D420AE" w:rsidRDefault="00D420AE" w:rsidP="00642DF6"/>
    <w:p w14:paraId="3C8ABEF0" w14:textId="5D174D1D" w:rsidR="00D420AE" w:rsidRPr="005847A2" w:rsidRDefault="00D420AE" w:rsidP="00642DF6">
      <w:pPr>
        <w:rPr>
          <w:rFonts w:eastAsia="Malgun Gothic"/>
          <w:b/>
          <w:lang w:eastAsia="ko-KR"/>
        </w:rPr>
      </w:pPr>
      <w:r w:rsidRPr="005847A2">
        <w:rPr>
          <w:b/>
        </w:rPr>
        <w:t>Propos</w:t>
      </w:r>
      <w:r w:rsidR="006375D8">
        <w:rPr>
          <w:b/>
        </w:rPr>
        <w:t>al 11</w:t>
      </w:r>
      <w:bookmarkStart w:id="0" w:name="_GoBack"/>
      <w:bookmarkEnd w:id="0"/>
      <w:r w:rsidRPr="005847A2">
        <w:rPr>
          <w:b/>
        </w:rPr>
        <w:t xml:space="preserve">: It’s up to gNB </w:t>
      </w:r>
      <w:r w:rsidR="005847A2" w:rsidRPr="005847A2">
        <w:rPr>
          <w:b/>
        </w:rPr>
        <w:t>configuration</w:t>
      </w:r>
      <w:r w:rsidRPr="005847A2">
        <w:rPr>
          <w:b/>
        </w:rPr>
        <w:t xml:space="preserve"> whether </w:t>
      </w:r>
      <w:r w:rsidR="005847A2" w:rsidRPr="005847A2">
        <w:rPr>
          <w:b/>
        </w:rPr>
        <w:t xml:space="preserve">a dedicated resource pool for discovery message transmission is used by </w:t>
      </w:r>
      <w:r w:rsidRPr="005847A2">
        <w:rPr>
          <w:b/>
        </w:rPr>
        <w:t>NR SL relay</w:t>
      </w:r>
      <w:r w:rsidR="005847A2" w:rsidRPr="005847A2">
        <w:rPr>
          <w:b/>
        </w:rPr>
        <w:t xml:space="preserve">, </w:t>
      </w:r>
      <w:r w:rsidRPr="005847A2">
        <w:rPr>
          <w:b/>
        </w:rPr>
        <w:t>5G ProSe Direct Discovery</w:t>
      </w:r>
      <w:r w:rsidR="005847A2" w:rsidRPr="005847A2">
        <w:rPr>
          <w:b/>
        </w:rPr>
        <w:t>, or both.</w:t>
      </w:r>
    </w:p>
    <w:p w14:paraId="27662DB5" w14:textId="77777777" w:rsidR="00642DF6" w:rsidRDefault="00642DF6" w:rsidP="00F96994">
      <w:pPr>
        <w:rPr>
          <w:lang w:eastAsia="ko-KR"/>
        </w:rPr>
      </w:pPr>
    </w:p>
    <w:p w14:paraId="15F44050" w14:textId="77777777" w:rsidR="00642DF6" w:rsidRDefault="00642DF6" w:rsidP="00F96994">
      <w:pPr>
        <w:rPr>
          <w:lang w:eastAsia="ko-KR"/>
        </w:rPr>
      </w:pPr>
    </w:p>
    <w:p w14:paraId="653DE617" w14:textId="6EC0142A" w:rsidR="00642F89" w:rsidRDefault="00642F89"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Conclusion </w:t>
      </w:r>
    </w:p>
    <w:p w14:paraId="5C7B1F1F" w14:textId="77777777" w:rsidR="00A502BD" w:rsidRDefault="00A502BD" w:rsidP="005241A8">
      <w:pPr>
        <w:rPr>
          <w:b/>
          <w:bCs/>
        </w:rPr>
      </w:pPr>
    </w:p>
    <w:p w14:paraId="51A7F8AD" w14:textId="77777777" w:rsidR="00A22C59" w:rsidRPr="001932A7" w:rsidRDefault="00A22C59" w:rsidP="00A22C59">
      <w:pPr>
        <w:rPr>
          <w:rFonts w:eastAsia="Malgun Gothic"/>
          <w:b/>
        </w:rPr>
      </w:pPr>
      <w:r w:rsidRPr="001932A7">
        <w:rPr>
          <w:rFonts w:eastAsia="Malgun Gothic"/>
          <w:b/>
        </w:rPr>
        <w:t>Proposal 1-a: Shared RPs are not used for discovery message transmission, if both shared and dedicated RPs are configured.</w:t>
      </w:r>
    </w:p>
    <w:p w14:paraId="60DCF4A2" w14:textId="77777777" w:rsidR="00A22C59" w:rsidRPr="001932A7" w:rsidRDefault="00A22C59" w:rsidP="00A22C59">
      <w:pPr>
        <w:rPr>
          <w:rFonts w:eastAsia="Malgun Gothic"/>
          <w:b/>
        </w:rPr>
      </w:pPr>
      <w:r w:rsidRPr="001932A7">
        <w:rPr>
          <w:rFonts w:eastAsia="Malgun Gothic"/>
          <w:b/>
        </w:rPr>
        <w:t>Proposal 1-b: Whether a shared RP can be used for discovery message transmission is a per RP configuration, if both shared and dedicated RPs are configured.</w:t>
      </w:r>
    </w:p>
    <w:p w14:paraId="66A5E591" w14:textId="77777777" w:rsidR="00684249" w:rsidRDefault="00A22C59" w:rsidP="00A22C59">
      <w:pPr>
        <w:rPr>
          <w:rFonts w:eastAsia="Malgun Gothic"/>
          <w:b/>
        </w:rPr>
      </w:pPr>
      <w:r w:rsidRPr="001932A7">
        <w:rPr>
          <w:rFonts w:eastAsia="Malgun Gothic" w:hint="eastAsia"/>
          <w:b/>
        </w:rPr>
        <w:lastRenderedPageBreak/>
        <w:t xml:space="preserve">Proposal </w:t>
      </w:r>
      <w:r>
        <w:rPr>
          <w:rFonts w:eastAsia="Malgun Gothic" w:hint="eastAsia"/>
          <w:b/>
        </w:rPr>
        <w:t>2</w:t>
      </w:r>
      <w:r w:rsidRPr="001932A7">
        <w:rPr>
          <w:rFonts w:eastAsia="Malgun Gothic" w:hint="eastAsia"/>
          <w:b/>
        </w:rPr>
        <w:t xml:space="preserve">: For mode-2 UE, </w:t>
      </w:r>
      <w:r w:rsidRPr="001932A7">
        <w:rPr>
          <w:rFonts w:eastAsia="Malgun Gothic"/>
          <w:b/>
        </w:rPr>
        <w:t>it is left to UE implementation how to select a RP for discovery message transmission</w:t>
      </w:r>
      <w:r w:rsidR="00684249" w:rsidRPr="001932A7">
        <w:rPr>
          <w:rFonts w:eastAsia="Malgun Gothic"/>
          <w:b/>
        </w:rPr>
        <w:t>, if both shared and dedicated RPs are configured</w:t>
      </w:r>
      <w:r w:rsidR="00684249">
        <w:rPr>
          <w:rFonts w:eastAsia="Malgun Gothic"/>
          <w:b/>
        </w:rPr>
        <w:t>.</w:t>
      </w:r>
    </w:p>
    <w:p w14:paraId="01E260CB" w14:textId="09D13E66" w:rsidR="00A22C59" w:rsidRDefault="00A22C59" w:rsidP="00A22C59">
      <w:pPr>
        <w:rPr>
          <w:rFonts w:eastAsia="Malgun Gothic"/>
          <w:b/>
        </w:rPr>
      </w:pPr>
      <w:r w:rsidRPr="008870A9">
        <w:rPr>
          <w:rFonts w:eastAsia="Malgun Gothic"/>
          <w:b/>
          <w:lang w:eastAsia="ko-KR"/>
        </w:rPr>
        <w:t xml:space="preserve">Proposal </w:t>
      </w:r>
      <w:r>
        <w:rPr>
          <w:rFonts w:eastAsia="Malgun Gothic"/>
          <w:b/>
          <w:lang w:eastAsia="ko-KR"/>
        </w:rPr>
        <w:t>3</w:t>
      </w:r>
      <w:r w:rsidRPr="008870A9">
        <w:rPr>
          <w:rFonts w:eastAsia="Malgun Gothic"/>
          <w:b/>
          <w:lang w:eastAsia="ko-KR"/>
        </w:rPr>
        <w:t xml:space="preserve">: RAN2 confirms that discovery messag and data (regardless of </w:t>
      </w:r>
      <w:r>
        <w:rPr>
          <w:rFonts w:eastAsia="Malgun Gothic"/>
          <w:b/>
          <w:lang w:eastAsia="ko-KR"/>
        </w:rPr>
        <w:t xml:space="preserve">the same or different </w:t>
      </w:r>
      <w:r w:rsidRPr="008870A9">
        <w:rPr>
          <w:rFonts w:eastAsia="Malgun Gothic"/>
          <w:b/>
          <w:lang w:eastAsia="ko-KR"/>
        </w:rPr>
        <w:t>cast type</w:t>
      </w:r>
      <w:r>
        <w:rPr>
          <w:rFonts w:eastAsia="Malgun Gothic"/>
          <w:b/>
          <w:lang w:eastAsia="ko-KR"/>
        </w:rPr>
        <w:t>s</w:t>
      </w:r>
      <w:r w:rsidRPr="008870A9">
        <w:rPr>
          <w:rFonts w:eastAsia="Malgun Gothic"/>
          <w:b/>
          <w:lang w:eastAsia="ko-KR"/>
        </w:rPr>
        <w:t>) cannot be multiplexed together into the same MAC PDU.</w:t>
      </w:r>
    </w:p>
    <w:p w14:paraId="146ACC1C" w14:textId="77777777" w:rsidR="00F01577" w:rsidRPr="005E67B4" w:rsidRDefault="00F01577" w:rsidP="00F01577">
      <w:pPr>
        <w:rPr>
          <w:rFonts w:eastAsia="Malgun Gothic"/>
          <w:b/>
          <w:lang w:eastAsia="ko-KR"/>
        </w:rPr>
      </w:pPr>
      <w:r>
        <w:rPr>
          <w:rFonts w:eastAsia="Malgun Gothic"/>
          <w:b/>
          <w:lang w:eastAsia="ko-KR"/>
        </w:rPr>
        <w:t>Proposal 4</w:t>
      </w:r>
      <w:r w:rsidRPr="005E67B4">
        <w:rPr>
          <w:rFonts w:eastAsia="Malgun Gothic"/>
          <w:b/>
          <w:lang w:eastAsia="ko-KR"/>
        </w:rPr>
        <w:t>: A SL logical channel is associated with discovery messages in one of the following ways:</w:t>
      </w:r>
    </w:p>
    <w:p w14:paraId="60250E75" w14:textId="77777777" w:rsidR="00F01577" w:rsidRPr="00F86FDD" w:rsidRDefault="00F01577" w:rsidP="00F01577">
      <w:pPr>
        <w:pStyle w:val="ListParagraph"/>
        <w:numPr>
          <w:ilvl w:val="0"/>
          <w:numId w:val="44"/>
        </w:numPr>
        <w:rPr>
          <w:rFonts w:ascii="Arial" w:eastAsia="Malgun Gothic" w:hAnsi="Arial"/>
          <w:b/>
          <w:lang w:eastAsia="ko-KR"/>
        </w:rPr>
      </w:pPr>
      <w:r w:rsidRPr="00F86FDD">
        <w:rPr>
          <w:rFonts w:ascii="Arial" w:eastAsia="Malgun Gothic" w:hAnsi="Arial"/>
          <w:b/>
          <w:lang w:eastAsia="ko-KR"/>
        </w:rPr>
        <w:t>A SL logical channel is associated with discovery messasge by an explicit indicator in RRC IE</w:t>
      </w:r>
    </w:p>
    <w:p w14:paraId="08A898DE" w14:textId="77777777" w:rsidR="00F01577" w:rsidRPr="00F86FDD" w:rsidRDefault="00F01577" w:rsidP="00F01577">
      <w:pPr>
        <w:pStyle w:val="ListParagraph"/>
        <w:numPr>
          <w:ilvl w:val="0"/>
          <w:numId w:val="44"/>
        </w:numPr>
        <w:rPr>
          <w:rFonts w:ascii="Arial" w:eastAsia="Malgun Gothic" w:hAnsi="Arial"/>
          <w:b/>
          <w:lang w:eastAsia="ko-KR"/>
        </w:rPr>
      </w:pPr>
      <w:r w:rsidRPr="00F86FDD">
        <w:rPr>
          <w:rFonts w:ascii="Arial" w:eastAsia="Malgun Gothic" w:hAnsi="Arial"/>
          <w:b/>
          <w:lang w:eastAsia="ko-KR"/>
        </w:rPr>
        <w:t>A SL logical channel is associated with a discovery message specific L2 desitnation ID</w:t>
      </w:r>
    </w:p>
    <w:p w14:paraId="49C97C07" w14:textId="77777777" w:rsidR="00A22C59" w:rsidRPr="00642DF6" w:rsidRDefault="00A22C59" w:rsidP="005241A8">
      <w:pPr>
        <w:rPr>
          <w:b/>
          <w:bCs/>
          <w:lang w:val="en-US"/>
        </w:rPr>
      </w:pPr>
    </w:p>
    <w:p w14:paraId="3CB61768" w14:textId="77777777" w:rsidR="00A22C59" w:rsidRPr="005E67B4" w:rsidRDefault="00A22C59" w:rsidP="00A22C59">
      <w:pPr>
        <w:rPr>
          <w:rFonts w:eastAsia="Malgun Gothic"/>
          <w:b/>
          <w:lang w:eastAsia="ko-KR"/>
        </w:rPr>
      </w:pPr>
      <w:r w:rsidRPr="005E67B4">
        <w:rPr>
          <w:rFonts w:eastAsia="Malgun Gothic"/>
          <w:b/>
          <w:lang w:eastAsia="ko-KR"/>
        </w:rPr>
        <w:t>Pr</w:t>
      </w:r>
      <w:r>
        <w:rPr>
          <w:rFonts w:eastAsia="Malgun Gothic"/>
          <w:b/>
          <w:lang w:eastAsia="ko-KR"/>
        </w:rPr>
        <w:t>oposal 5</w:t>
      </w:r>
      <w:r w:rsidRPr="005E67B4">
        <w:rPr>
          <w:rFonts w:eastAsia="Malgun Gothic"/>
          <w:b/>
          <w:lang w:eastAsia="ko-KR"/>
        </w:rPr>
        <w:t xml:space="preserve">: UE selects </w:t>
      </w:r>
      <w:r>
        <w:rPr>
          <w:rFonts w:eastAsia="Malgun Gothic"/>
          <w:b/>
          <w:lang w:eastAsia="ko-KR"/>
        </w:rPr>
        <w:t xml:space="preserve">only those </w:t>
      </w:r>
      <w:r w:rsidRPr="005E67B4">
        <w:rPr>
          <w:rFonts w:eastAsia="Malgun Gothic"/>
          <w:b/>
          <w:lang w:eastAsia="ko-KR"/>
        </w:rPr>
        <w:t>SL logical chnanels associated with discovery messages when the SL grant is in dedicated RPs.</w:t>
      </w:r>
    </w:p>
    <w:p w14:paraId="5CA11AFE" w14:textId="77777777" w:rsidR="00A22C59" w:rsidRDefault="00A22C59" w:rsidP="00A22C59">
      <w:pPr>
        <w:rPr>
          <w:rFonts w:eastAsia="Malgun Gothic"/>
          <w:b/>
          <w:lang w:eastAsia="ko-KR"/>
        </w:rPr>
      </w:pPr>
      <w:r>
        <w:rPr>
          <w:rFonts w:eastAsia="Malgun Gothic"/>
          <w:b/>
          <w:lang w:eastAsia="ko-KR"/>
        </w:rPr>
        <w:t>Proposal 6</w:t>
      </w:r>
      <w:r w:rsidRPr="005E67B4">
        <w:rPr>
          <w:rFonts w:eastAsia="Malgun Gothic"/>
          <w:b/>
          <w:lang w:eastAsia="ko-KR"/>
        </w:rPr>
        <w:t xml:space="preserve">: UE selects </w:t>
      </w:r>
      <w:r>
        <w:rPr>
          <w:rFonts w:eastAsia="Malgun Gothic"/>
          <w:b/>
          <w:lang w:eastAsia="ko-KR"/>
        </w:rPr>
        <w:t xml:space="preserve">only those </w:t>
      </w:r>
      <w:r w:rsidRPr="005E67B4">
        <w:rPr>
          <w:rFonts w:eastAsia="Malgun Gothic"/>
          <w:b/>
          <w:lang w:eastAsia="ko-KR"/>
        </w:rPr>
        <w:t xml:space="preserve">SL logical chnanels associated with discovery messages when the SL grant is in </w:t>
      </w:r>
      <w:r>
        <w:rPr>
          <w:rFonts w:eastAsia="Malgun Gothic"/>
          <w:b/>
          <w:lang w:eastAsia="ko-KR"/>
        </w:rPr>
        <w:t>a shared</w:t>
      </w:r>
      <w:r w:rsidRPr="005E67B4">
        <w:rPr>
          <w:rFonts w:eastAsia="Malgun Gothic"/>
          <w:b/>
          <w:lang w:eastAsia="ko-KR"/>
        </w:rPr>
        <w:t xml:space="preserve"> </w:t>
      </w:r>
      <w:r>
        <w:rPr>
          <w:rFonts w:eastAsia="Malgun Gothic"/>
          <w:b/>
          <w:lang w:eastAsia="ko-KR"/>
        </w:rPr>
        <w:t>RP wherein transmission of discovery message is not allowed</w:t>
      </w:r>
      <w:r w:rsidRPr="005E67B4">
        <w:rPr>
          <w:rFonts w:eastAsia="Malgun Gothic"/>
          <w:b/>
          <w:lang w:eastAsia="ko-KR"/>
        </w:rPr>
        <w:t>.</w:t>
      </w:r>
    </w:p>
    <w:p w14:paraId="2B955E49" w14:textId="77777777" w:rsidR="00A22C59" w:rsidRDefault="00A22C59" w:rsidP="00A22C59">
      <w:pPr>
        <w:rPr>
          <w:rFonts w:eastAsia="Malgun Gothic"/>
          <w:b/>
          <w:lang w:eastAsia="ko-KR"/>
        </w:rPr>
      </w:pPr>
    </w:p>
    <w:p w14:paraId="1C4EF276" w14:textId="77777777" w:rsidR="00A22C59" w:rsidRDefault="00A22C59" w:rsidP="00A22C59">
      <w:pPr>
        <w:rPr>
          <w:rFonts w:eastAsia="Malgun Gothic"/>
          <w:b/>
          <w:lang w:eastAsia="ko-KR"/>
        </w:rPr>
      </w:pPr>
      <w:r>
        <w:rPr>
          <w:rFonts w:eastAsia="Malgun Gothic"/>
          <w:b/>
          <w:lang w:eastAsia="ko-KR"/>
        </w:rPr>
        <w:t>Proposal 7</w:t>
      </w:r>
      <w:r w:rsidRPr="005E67B4">
        <w:rPr>
          <w:rFonts w:eastAsia="Malgun Gothic"/>
          <w:b/>
          <w:lang w:eastAsia="ko-KR"/>
        </w:rPr>
        <w:t>:</w:t>
      </w:r>
      <w:r>
        <w:rPr>
          <w:rFonts w:eastAsia="Malgun Gothic"/>
          <w:b/>
          <w:lang w:eastAsia="ko-KR"/>
        </w:rPr>
        <w:t xml:space="preserve"> UE follow legacy R16 procedure to determine which of discovery messages or data is multiplexed into the SL grant, if the SL grant is in a shared RP</w:t>
      </w:r>
      <w:r w:rsidRPr="0006191A">
        <w:rPr>
          <w:rFonts w:eastAsia="Malgun Gothic"/>
          <w:b/>
          <w:lang w:eastAsia="ko-KR"/>
        </w:rPr>
        <w:t xml:space="preserve"> </w:t>
      </w:r>
      <w:r>
        <w:rPr>
          <w:rFonts w:eastAsia="Malgun Gothic"/>
          <w:b/>
          <w:lang w:eastAsia="ko-KR"/>
        </w:rPr>
        <w:t>wherein transmission of discovery message is allowed</w:t>
      </w:r>
      <w:r w:rsidRPr="005E67B4">
        <w:rPr>
          <w:rFonts w:eastAsia="Malgun Gothic"/>
          <w:b/>
          <w:lang w:eastAsia="ko-KR"/>
        </w:rPr>
        <w:t>.</w:t>
      </w:r>
    </w:p>
    <w:p w14:paraId="079AC60D" w14:textId="77777777" w:rsidR="00A22C59" w:rsidRPr="00EA6A52" w:rsidRDefault="00A22C59" w:rsidP="00A22C59">
      <w:pPr>
        <w:rPr>
          <w:rFonts w:eastAsia="Malgun Gothic"/>
          <w:b/>
          <w:lang w:eastAsia="ko-KR"/>
        </w:rPr>
      </w:pPr>
      <w:r>
        <w:rPr>
          <w:rFonts w:eastAsia="Malgun Gothic"/>
          <w:b/>
          <w:lang w:eastAsia="ko-KR"/>
        </w:rPr>
        <w:t>Proposal 7-1</w:t>
      </w:r>
      <w:r w:rsidRPr="00EA6A52">
        <w:rPr>
          <w:rFonts w:eastAsia="Malgun Gothic"/>
          <w:b/>
          <w:lang w:eastAsia="ko-KR"/>
        </w:rPr>
        <w:t>: If the highest-priority data has the same priority as the discovery message, it is up to UE implementation which one of data and discovery messages is multiplexed into the SL grant.</w:t>
      </w:r>
    </w:p>
    <w:p w14:paraId="12931C24" w14:textId="77777777" w:rsidR="00A22C59" w:rsidRDefault="00A22C59" w:rsidP="00A22C59">
      <w:pPr>
        <w:rPr>
          <w:rFonts w:eastAsia="Malgun Gothic"/>
          <w:b/>
          <w:lang w:eastAsia="ko-KR"/>
        </w:rPr>
      </w:pPr>
      <w:r>
        <w:rPr>
          <w:rFonts w:eastAsia="Malgun Gothic"/>
          <w:b/>
          <w:lang w:eastAsia="ko-KR"/>
        </w:rPr>
        <w:t>Proposal 8</w:t>
      </w:r>
      <w:r w:rsidRPr="00EA6A52">
        <w:rPr>
          <w:rFonts w:eastAsia="Malgun Gothic"/>
          <w:b/>
          <w:lang w:eastAsia="ko-KR"/>
        </w:rPr>
        <w:t>:</w:t>
      </w:r>
      <w:r>
        <w:rPr>
          <w:rFonts w:eastAsia="Malgun Gothic"/>
          <w:b/>
          <w:lang w:eastAsia="ko-KR"/>
        </w:rPr>
        <w:t xml:space="preserve"> RAN2 discuss how mode-1 UE report discovery message size for transmission in dedicated RPs.</w:t>
      </w:r>
    </w:p>
    <w:p w14:paraId="48928675" w14:textId="77777777" w:rsidR="00E219B9" w:rsidRDefault="00E219B9" w:rsidP="00A22C59">
      <w:pPr>
        <w:rPr>
          <w:rFonts w:eastAsia="Malgun Gothic"/>
          <w:b/>
          <w:lang w:eastAsia="ko-KR"/>
        </w:rPr>
      </w:pPr>
    </w:p>
    <w:p w14:paraId="5C9A067D" w14:textId="2A4FA23A" w:rsidR="00343A61" w:rsidRDefault="00343A61" w:rsidP="00343A61">
      <w:pPr>
        <w:rPr>
          <w:rFonts w:eastAsia="Malgun Gothic"/>
          <w:lang w:eastAsia="ko-KR"/>
        </w:rPr>
      </w:pPr>
      <w:r w:rsidRPr="005847A2">
        <w:rPr>
          <w:rFonts w:eastAsia="Malgun Gothic"/>
          <w:b/>
          <w:lang w:eastAsia="ko-KR"/>
        </w:rPr>
        <w:t>Proposal 9:</w:t>
      </w:r>
      <w:r>
        <w:rPr>
          <w:rFonts w:eastAsia="Malgun Gothic"/>
          <w:b/>
          <w:lang w:eastAsia="ko-KR"/>
        </w:rPr>
        <w:t xml:space="preserve"> The thereshold-based method used to determine whether a UE is allowed to transmit discovery message is not applicable to non-relay discovery. </w:t>
      </w:r>
    </w:p>
    <w:p w14:paraId="0B39464B" w14:textId="42BE413E" w:rsidR="00343A61" w:rsidRPr="005847A2" w:rsidRDefault="006375D8" w:rsidP="00343A61">
      <w:pPr>
        <w:rPr>
          <w:b/>
        </w:rPr>
      </w:pPr>
      <w:r>
        <w:rPr>
          <w:rFonts w:eastAsia="Malgun Gothic"/>
          <w:b/>
          <w:lang w:eastAsia="ko-KR"/>
        </w:rPr>
        <w:t>Proposal 10</w:t>
      </w:r>
      <w:r w:rsidR="00343A61" w:rsidRPr="005847A2">
        <w:rPr>
          <w:rFonts w:eastAsia="Malgun Gothic"/>
          <w:b/>
          <w:lang w:eastAsia="ko-KR"/>
        </w:rPr>
        <w:t xml:space="preserve">:  </w:t>
      </w:r>
      <w:r w:rsidR="00343A61" w:rsidRPr="005847A2">
        <w:rPr>
          <w:b/>
        </w:rPr>
        <w:t>5G ProSe Direct Discovery</w:t>
      </w:r>
      <w:r w:rsidR="00343A61">
        <w:rPr>
          <w:b/>
        </w:rPr>
        <w:t xml:space="preserve"> can </w:t>
      </w:r>
      <w:r w:rsidR="00343A61" w:rsidRPr="005847A2">
        <w:rPr>
          <w:b/>
        </w:rPr>
        <w:t xml:space="preserve">takes the agreement for </w:t>
      </w:r>
      <w:r w:rsidR="00343A61">
        <w:rPr>
          <w:b/>
        </w:rPr>
        <w:t>L2/</w:t>
      </w:r>
      <w:r w:rsidR="00343A61" w:rsidRPr="005847A2">
        <w:rPr>
          <w:b/>
        </w:rPr>
        <w:t xml:space="preserve">L3 </w:t>
      </w:r>
      <w:r w:rsidR="00343A61">
        <w:rPr>
          <w:b/>
        </w:rPr>
        <w:t xml:space="preserve">common design for </w:t>
      </w:r>
      <w:r w:rsidR="00343A61" w:rsidRPr="005847A2">
        <w:rPr>
          <w:b/>
        </w:rPr>
        <w:t>relay discovery as the baseline</w:t>
      </w:r>
      <w:r w:rsidR="00343A61">
        <w:rPr>
          <w:b/>
        </w:rPr>
        <w:t>, except for threshold-based design.</w:t>
      </w:r>
    </w:p>
    <w:p w14:paraId="1BF7D396" w14:textId="77777777" w:rsidR="00343A61" w:rsidRDefault="00343A61" w:rsidP="00E219B9">
      <w:pPr>
        <w:rPr>
          <w:b/>
        </w:rPr>
      </w:pPr>
    </w:p>
    <w:p w14:paraId="3D76BDE4" w14:textId="18C4CAFD" w:rsidR="00E219B9" w:rsidRPr="005847A2" w:rsidRDefault="006375D8" w:rsidP="00E219B9">
      <w:pPr>
        <w:rPr>
          <w:rFonts w:eastAsia="Malgun Gothic"/>
          <w:b/>
          <w:lang w:eastAsia="ko-KR"/>
        </w:rPr>
      </w:pPr>
      <w:r>
        <w:rPr>
          <w:b/>
        </w:rPr>
        <w:t>Proposal 11</w:t>
      </w:r>
      <w:r w:rsidR="00E219B9" w:rsidRPr="005847A2">
        <w:rPr>
          <w:b/>
        </w:rPr>
        <w:t>: It’s up to gNB configuration whether a dedicated resource pool for discovery message transmission is used by NR SL relay, 5G ProSe Direct Discovery, or both.</w:t>
      </w:r>
    </w:p>
    <w:p w14:paraId="41A4C41C" w14:textId="59D2771B" w:rsidR="001843AD" w:rsidRDefault="001843AD" w:rsidP="009F6580">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Reference</w:t>
      </w:r>
    </w:p>
    <w:p w14:paraId="2BEB666D" w14:textId="6D593731" w:rsidR="005F7E45" w:rsidRDefault="005F7E45" w:rsidP="002D5728">
      <w:pPr>
        <w:pStyle w:val="ListParagraph"/>
        <w:numPr>
          <w:ilvl w:val="0"/>
          <w:numId w:val="41"/>
        </w:numPr>
        <w:rPr>
          <w:rFonts w:ascii="Arial" w:eastAsia="Malgun Gothic" w:hAnsi="Arial" w:cs="Arial"/>
          <w:lang w:val="en-US" w:eastAsia="ko-KR"/>
        </w:rPr>
      </w:pPr>
      <w:bookmarkStart w:id="1" w:name="_Ref79153184"/>
      <w:r w:rsidRPr="00693777">
        <w:rPr>
          <w:rFonts w:ascii="Arial" w:eastAsia="Malgun Gothic" w:hAnsi="Arial" w:cs="Arial"/>
          <w:lang w:val="en-US" w:eastAsia="ko-KR"/>
        </w:rPr>
        <w:t xml:space="preserve">R2-210XXXX, </w:t>
      </w:r>
      <w:bookmarkEnd w:id="1"/>
      <w:r w:rsidR="002D5728" w:rsidRPr="002D5728">
        <w:rPr>
          <w:rFonts w:ascii="Arial" w:eastAsia="Malgun Gothic" w:hAnsi="Arial" w:cs="Arial"/>
          <w:lang w:val="en-US" w:eastAsia="ko-KR"/>
        </w:rPr>
        <w:t>[Post115-e][611][Relay] Discovery shared and dedicated pool issue (Qualcomm)</w:t>
      </w:r>
    </w:p>
    <w:p w14:paraId="0FAC5348" w14:textId="1D48B5A5" w:rsidR="00642DF6" w:rsidRPr="00693777" w:rsidRDefault="00642DF6" w:rsidP="00642DF6">
      <w:pPr>
        <w:pStyle w:val="ListParagraph"/>
        <w:numPr>
          <w:ilvl w:val="0"/>
          <w:numId w:val="41"/>
        </w:numPr>
        <w:rPr>
          <w:rFonts w:ascii="Arial" w:eastAsia="Malgun Gothic" w:hAnsi="Arial" w:cs="Arial"/>
          <w:lang w:val="en-US" w:eastAsia="ko-KR"/>
        </w:rPr>
      </w:pPr>
      <w:bookmarkStart w:id="2" w:name="_Ref85101250"/>
      <w:r w:rsidRPr="00642DF6">
        <w:rPr>
          <w:rFonts w:ascii="Arial" w:eastAsia="Malgun Gothic" w:hAnsi="Arial" w:cs="Arial"/>
          <w:lang w:val="en-US" w:eastAsia="ko-KR"/>
        </w:rPr>
        <w:t>RP-212601</w:t>
      </w:r>
      <w:r>
        <w:rPr>
          <w:rFonts w:ascii="Arial" w:eastAsia="Malgun Gothic" w:hAnsi="Arial" w:cs="Arial"/>
          <w:lang w:val="en-US" w:eastAsia="ko-KR"/>
        </w:rPr>
        <w:t>,</w:t>
      </w:r>
      <w:r w:rsidRPr="00642DF6">
        <w:t xml:space="preserve"> </w:t>
      </w:r>
      <w:r w:rsidRPr="00642DF6">
        <w:rPr>
          <w:rFonts w:ascii="Arial" w:eastAsia="Malgun Gothic" w:hAnsi="Arial" w:cs="Arial"/>
          <w:lang w:val="en-US" w:eastAsia="ko-KR"/>
        </w:rPr>
        <w:t>New WID on NR Sidelink Relay</w:t>
      </w:r>
      <w:bookmarkEnd w:id="2"/>
    </w:p>
    <w:sectPr w:rsidR="00642DF6" w:rsidRPr="006937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9E1D4" w14:textId="77777777" w:rsidR="001E77E8" w:rsidRDefault="001E77E8" w:rsidP="003B1415">
      <w:pPr>
        <w:spacing w:after="0"/>
      </w:pPr>
      <w:r>
        <w:separator/>
      </w:r>
    </w:p>
  </w:endnote>
  <w:endnote w:type="continuationSeparator" w:id="0">
    <w:p w14:paraId="0BAB0C4D" w14:textId="77777777" w:rsidR="001E77E8" w:rsidRDefault="001E77E8"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Lucida Grande">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DC391" w14:textId="77777777" w:rsidR="001E77E8" w:rsidRDefault="001E77E8" w:rsidP="003B1415">
      <w:pPr>
        <w:spacing w:after="0"/>
      </w:pPr>
      <w:r>
        <w:separator/>
      </w:r>
    </w:p>
  </w:footnote>
  <w:footnote w:type="continuationSeparator" w:id="0">
    <w:p w14:paraId="79CFB09B" w14:textId="77777777" w:rsidR="001E77E8" w:rsidRDefault="001E77E8"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1" w15:restartNumberingAfterBreak="0">
    <w:nsid w:val="0B392FED"/>
    <w:multiLevelType w:val="multilevel"/>
    <w:tmpl w:val="CC068E7A"/>
    <w:lvl w:ilvl="0">
      <w:start w:val="1"/>
      <w:numFmt w:val="decimal"/>
      <w:lvlText w:val="[%1]"/>
      <w:lvlJc w:val="left"/>
      <w:pPr>
        <w:ind w:left="360" w:hanging="360"/>
      </w:pPr>
      <w:rPr>
        <w:rFonts w:hint="eastAsi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F66080"/>
    <w:multiLevelType w:val="hybridMultilevel"/>
    <w:tmpl w:val="C122C952"/>
    <w:lvl w:ilvl="0" w:tplc="E6E47656">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25799"/>
    <w:multiLevelType w:val="hybridMultilevel"/>
    <w:tmpl w:val="6C044D10"/>
    <w:lvl w:ilvl="0" w:tplc="D052559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F7376"/>
    <w:multiLevelType w:val="hybridMultilevel"/>
    <w:tmpl w:val="072EB564"/>
    <w:lvl w:ilvl="0" w:tplc="115A15E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A782F"/>
    <w:multiLevelType w:val="hybridMultilevel"/>
    <w:tmpl w:val="0CCAF594"/>
    <w:lvl w:ilvl="0" w:tplc="E6E47656">
      <w:start w:val="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9A1D08"/>
    <w:multiLevelType w:val="hybridMultilevel"/>
    <w:tmpl w:val="C3CE33BA"/>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E08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6131AB"/>
    <w:multiLevelType w:val="hybridMultilevel"/>
    <w:tmpl w:val="7C683D32"/>
    <w:lvl w:ilvl="0" w:tplc="AE82261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864BC3"/>
    <w:multiLevelType w:val="hybridMultilevel"/>
    <w:tmpl w:val="9F9EDC6A"/>
    <w:lvl w:ilvl="0" w:tplc="61AC839A">
      <w:numFmt w:val="bullet"/>
      <w:lvlText w:val="-"/>
      <w:lvlJc w:val="left"/>
      <w:pPr>
        <w:ind w:left="360" w:hanging="360"/>
      </w:pPr>
      <w:rPr>
        <w:rFonts w:ascii="Arial" w:eastAsia="MS Mincho" w:hAnsi="Arial" w:cs="Arial" w:hint="default"/>
      </w:rPr>
    </w:lvl>
    <w:lvl w:ilvl="1" w:tplc="04090003">
      <w:start w:val="1"/>
      <w:numFmt w:val="bullet"/>
      <w:lvlText w:val="o"/>
      <w:lvlJc w:val="left"/>
      <w:pPr>
        <w:ind w:left="181" w:hanging="360"/>
      </w:pPr>
      <w:rPr>
        <w:rFonts w:ascii="Courier New" w:hAnsi="Courier New" w:cs="Courier New" w:hint="default"/>
      </w:rPr>
    </w:lvl>
    <w:lvl w:ilvl="2" w:tplc="04090005">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0" w15:restartNumberingAfterBreak="0">
    <w:nsid w:val="32A819C6"/>
    <w:multiLevelType w:val="hybridMultilevel"/>
    <w:tmpl w:val="0256F81A"/>
    <w:lvl w:ilvl="0" w:tplc="4D1CA1D6">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9123C8"/>
    <w:multiLevelType w:val="hybridMultilevel"/>
    <w:tmpl w:val="C2D61C86"/>
    <w:lvl w:ilvl="0" w:tplc="38B85C4C">
      <w:numFmt w:val="bullet"/>
      <w:lvlText w:val="-"/>
      <w:lvlJc w:val="left"/>
      <w:pPr>
        <w:ind w:left="360" w:hanging="360"/>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E75E2"/>
    <w:multiLevelType w:val="hybridMultilevel"/>
    <w:tmpl w:val="73FADE26"/>
    <w:lvl w:ilvl="0" w:tplc="38B85C4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414DA6"/>
    <w:multiLevelType w:val="hybridMultilevel"/>
    <w:tmpl w:val="49244F6A"/>
    <w:lvl w:ilvl="0" w:tplc="965CB6CC">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B3226A"/>
    <w:multiLevelType w:val="hybridMultilevel"/>
    <w:tmpl w:val="CFE65994"/>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F46E17"/>
    <w:multiLevelType w:val="hybridMultilevel"/>
    <w:tmpl w:val="27646E36"/>
    <w:lvl w:ilvl="0" w:tplc="38B85C4C">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74F2A"/>
    <w:multiLevelType w:val="hybridMultilevel"/>
    <w:tmpl w:val="87820FDA"/>
    <w:lvl w:ilvl="0" w:tplc="0D3AB1DC">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50F86"/>
    <w:multiLevelType w:val="hybridMultilevel"/>
    <w:tmpl w:val="6338C162"/>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71872"/>
    <w:multiLevelType w:val="hybridMultilevel"/>
    <w:tmpl w:val="20B62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65E3D1D"/>
    <w:multiLevelType w:val="hybridMultilevel"/>
    <w:tmpl w:val="80409D00"/>
    <w:lvl w:ilvl="0" w:tplc="B9F8F40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0"/>
  </w:num>
  <w:num w:numId="2">
    <w:abstractNumId w:val="33"/>
  </w:num>
  <w:num w:numId="3">
    <w:abstractNumId w:val="31"/>
  </w:num>
  <w:num w:numId="4">
    <w:abstractNumId w:val="13"/>
  </w:num>
  <w:num w:numId="5">
    <w:abstractNumId w:val="42"/>
  </w:num>
  <w:num w:numId="6">
    <w:abstractNumId w:val="43"/>
  </w:num>
  <w:num w:numId="7">
    <w:abstractNumId w:val="10"/>
  </w:num>
  <w:num w:numId="8">
    <w:abstractNumId w:val="36"/>
  </w:num>
  <w:num w:numId="9">
    <w:abstractNumId w:val="44"/>
  </w:num>
  <w:num w:numId="10">
    <w:abstractNumId w:val="34"/>
  </w:num>
  <w:num w:numId="11">
    <w:abstractNumId w:val="16"/>
  </w:num>
  <w:num w:numId="12">
    <w:abstractNumId w:val="5"/>
  </w:num>
  <w:num w:numId="13">
    <w:abstractNumId w:val="14"/>
  </w:num>
  <w:num w:numId="14">
    <w:abstractNumId w:val="24"/>
  </w:num>
  <w:num w:numId="15">
    <w:abstractNumId w:val="15"/>
  </w:num>
  <w:num w:numId="16">
    <w:abstractNumId w:val="3"/>
  </w:num>
  <w:num w:numId="17">
    <w:abstractNumId w:val="23"/>
  </w:num>
  <w:num w:numId="18">
    <w:abstractNumId w:val="22"/>
  </w:num>
  <w:num w:numId="19">
    <w:abstractNumId w:val="21"/>
  </w:num>
  <w:num w:numId="20">
    <w:abstractNumId w:val="28"/>
  </w:num>
  <w:num w:numId="21">
    <w:abstractNumId w:val="39"/>
  </w:num>
  <w:num w:numId="22">
    <w:abstractNumId w:val="32"/>
  </w:num>
  <w:num w:numId="23">
    <w:abstractNumId w:val="38"/>
  </w:num>
  <w:num w:numId="24">
    <w:abstractNumId w:val="27"/>
  </w:num>
  <w:num w:numId="25">
    <w:abstractNumId w:val="12"/>
  </w:num>
  <w:num w:numId="26">
    <w:abstractNumId w:val="17"/>
  </w:num>
  <w:num w:numId="27">
    <w:abstractNumId w:val="4"/>
  </w:num>
  <w:num w:numId="28">
    <w:abstractNumId w:val="25"/>
  </w:num>
  <w:num w:numId="29">
    <w:abstractNumId w:val="2"/>
  </w:num>
  <w:num w:numId="30">
    <w:abstractNumId w:val="29"/>
  </w:num>
  <w:num w:numId="31">
    <w:abstractNumId w:val="7"/>
  </w:num>
  <w:num w:numId="32">
    <w:abstractNumId w:val="18"/>
  </w:num>
  <w:num w:numId="33">
    <w:abstractNumId w:val="37"/>
  </w:num>
  <w:num w:numId="34">
    <w:abstractNumId w:val="26"/>
  </w:num>
  <w:num w:numId="35">
    <w:abstractNumId w:val="41"/>
  </w:num>
  <w:num w:numId="36">
    <w:abstractNumId w:val="9"/>
  </w:num>
  <w:num w:numId="37">
    <w:abstractNumId w:val="6"/>
  </w:num>
  <w:num w:numId="38">
    <w:abstractNumId w:val="11"/>
  </w:num>
  <w:num w:numId="39">
    <w:abstractNumId w:val="8"/>
  </w:num>
  <w:num w:numId="40">
    <w:abstractNumId w:val="20"/>
  </w:num>
  <w:num w:numId="41">
    <w:abstractNumId w:val="1"/>
  </w:num>
  <w:num w:numId="42">
    <w:abstractNumId w:val="0"/>
  </w:num>
  <w:num w:numId="43">
    <w:abstractNumId w:val="0"/>
  </w:num>
  <w:num w:numId="44">
    <w:abstractNumId w:val="19"/>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 w:numId="47">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103"/>
    <w:rsid w:val="00003F74"/>
    <w:rsid w:val="00004026"/>
    <w:rsid w:val="00004CC1"/>
    <w:rsid w:val="0000577C"/>
    <w:rsid w:val="00012FAB"/>
    <w:rsid w:val="00013DA3"/>
    <w:rsid w:val="00016640"/>
    <w:rsid w:val="000200A1"/>
    <w:rsid w:val="000216F4"/>
    <w:rsid w:val="000228C0"/>
    <w:rsid w:val="00024575"/>
    <w:rsid w:val="0002470C"/>
    <w:rsid w:val="00027644"/>
    <w:rsid w:val="00031BE0"/>
    <w:rsid w:val="000329A8"/>
    <w:rsid w:val="00034C5C"/>
    <w:rsid w:val="0003538E"/>
    <w:rsid w:val="00042F66"/>
    <w:rsid w:val="00044969"/>
    <w:rsid w:val="00045637"/>
    <w:rsid w:val="00046764"/>
    <w:rsid w:val="000478FF"/>
    <w:rsid w:val="00050565"/>
    <w:rsid w:val="00050D3E"/>
    <w:rsid w:val="00052052"/>
    <w:rsid w:val="00052276"/>
    <w:rsid w:val="00053B43"/>
    <w:rsid w:val="000556D5"/>
    <w:rsid w:val="00056885"/>
    <w:rsid w:val="00057625"/>
    <w:rsid w:val="0006006C"/>
    <w:rsid w:val="000600E9"/>
    <w:rsid w:val="0006157E"/>
    <w:rsid w:val="0006191A"/>
    <w:rsid w:val="0006256F"/>
    <w:rsid w:val="00063885"/>
    <w:rsid w:val="00065057"/>
    <w:rsid w:val="00071FE7"/>
    <w:rsid w:val="00080F0F"/>
    <w:rsid w:val="000820E2"/>
    <w:rsid w:val="00082376"/>
    <w:rsid w:val="00083CBD"/>
    <w:rsid w:val="000850DC"/>
    <w:rsid w:val="000864CC"/>
    <w:rsid w:val="00086F8B"/>
    <w:rsid w:val="0009091C"/>
    <w:rsid w:val="0009164C"/>
    <w:rsid w:val="000934EA"/>
    <w:rsid w:val="00095E0E"/>
    <w:rsid w:val="000A3B61"/>
    <w:rsid w:val="000A7EA5"/>
    <w:rsid w:val="000B1CF5"/>
    <w:rsid w:val="000B23E2"/>
    <w:rsid w:val="000B603E"/>
    <w:rsid w:val="000B73FB"/>
    <w:rsid w:val="000C030C"/>
    <w:rsid w:val="000C1794"/>
    <w:rsid w:val="000C2E2B"/>
    <w:rsid w:val="000C313D"/>
    <w:rsid w:val="000C3F46"/>
    <w:rsid w:val="000C4D90"/>
    <w:rsid w:val="000C625B"/>
    <w:rsid w:val="000C638E"/>
    <w:rsid w:val="000D04E2"/>
    <w:rsid w:val="000D4D90"/>
    <w:rsid w:val="000D54F2"/>
    <w:rsid w:val="000D5C93"/>
    <w:rsid w:val="000E2232"/>
    <w:rsid w:val="000E2754"/>
    <w:rsid w:val="000E2EDC"/>
    <w:rsid w:val="000E6946"/>
    <w:rsid w:val="000F026E"/>
    <w:rsid w:val="000F084C"/>
    <w:rsid w:val="000F2C19"/>
    <w:rsid w:val="000F39DD"/>
    <w:rsid w:val="000F4C39"/>
    <w:rsid w:val="000F7DA9"/>
    <w:rsid w:val="001027B0"/>
    <w:rsid w:val="001042E1"/>
    <w:rsid w:val="001120E5"/>
    <w:rsid w:val="0011275E"/>
    <w:rsid w:val="00117C4D"/>
    <w:rsid w:val="001216B8"/>
    <w:rsid w:val="00125F25"/>
    <w:rsid w:val="0013105D"/>
    <w:rsid w:val="00132BF2"/>
    <w:rsid w:val="00132F3B"/>
    <w:rsid w:val="001344BD"/>
    <w:rsid w:val="00135BEA"/>
    <w:rsid w:val="00137F20"/>
    <w:rsid w:val="001421CE"/>
    <w:rsid w:val="0014570C"/>
    <w:rsid w:val="00147783"/>
    <w:rsid w:val="00147ACF"/>
    <w:rsid w:val="00147DAF"/>
    <w:rsid w:val="00150B17"/>
    <w:rsid w:val="00151FB1"/>
    <w:rsid w:val="0015553D"/>
    <w:rsid w:val="0015612F"/>
    <w:rsid w:val="001564EB"/>
    <w:rsid w:val="00166A72"/>
    <w:rsid w:val="00167CA6"/>
    <w:rsid w:val="00170304"/>
    <w:rsid w:val="0017155F"/>
    <w:rsid w:val="001722FE"/>
    <w:rsid w:val="00174418"/>
    <w:rsid w:val="00174A43"/>
    <w:rsid w:val="00174AD3"/>
    <w:rsid w:val="00175A59"/>
    <w:rsid w:val="00177ED6"/>
    <w:rsid w:val="00183A5C"/>
    <w:rsid w:val="001843AD"/>
    <w:rsid w:val="00192300"/>
    <w:rsid w:val="001932A7"/>
    <w:rsid w:val="0019474A"/>
    <w:rsid w:val="001960A2"/>
    <w:rsid w:val="001A45CD"/>
    <w:rsid w:val="001A539F"/>
    <w:rsid w:val="001A6CDC"/>
    <w:rsid w:val="001B03FF"/>
    <w:rsid w:val="001B23CE"/>
    <w:rsid w:val="001B2F00"/>
    <w:rsid w:val="001B3230"/>
    <w:rsid w:val="001B3DBD"/>
    <w:rsid w:val="001C0A90"/>
    <w:rsid w:val="001C6813"/>
    <w:rsid w:val="001C6B0C"/>
    <w:rsid w:val="001C7C84"/>
    <w:rsid w:val="001D2982"/>
    <w:rsid w:val="001D32E2"/>
    <w:rsid w:val="001E02F1"/>
    <w:rsid w:val="001E08C0"/>
    <w:rsid w:val="001E0F6E"/>
    <w:rsid w:val="001E2964"/>
    <w:rsid w:val="001E29E8"/>
    <w:rsid w:val="001E3238"/>
    <w:rsid w:val="001E3990"/>
    <w:rsid w:val="001E3AE1"/>
    <w:rsid w:val="001E4063"/>
    <w:rsid w:val="001E5A61"/>
    <w:rsid w:val="001E5A64"/>
    <w:rsid w:val="001E6F77"/>
    <w:rsid w:val="001E77E8"/>
    <w:rsid w:val="001F05FE"/>
    <w:rsid w:val="001F2211"/>
    <w:rsid w:val="001F5E9E"/>
    <w:rsid w:val="001F71B5"/>
    <w:rsid w:val="001F75A2"/>
    <w:rsid w:val="00202A22"/>
    <w:rsid w:val="00205DB9"/>
    <w:rsid w:val="00206659"/>
    <w:rsid w:val="00206E50"/>
    <w:rsid w:val="00211E9A"/>
    <w:rsid w:val="00213BEE"/>
    <w:rsid w:val="0021439A"/>
    <w:rsid w:val="00215321"/>
    <w:rsid w:val="00221F33"/>
    <w:rsid w:val="00222635"/>
    <w:rsid w:val="00224C47"/>
    <w:rsid w:val="0022589A"/>
    <w:rsid w:val="00225BB9"/>
    <w:rsid w:val="0023001D"/>
    <w:rsid w:val="00230523"/>
    <w:rsid w:val="00230590"/>
    <w:rsid w:val="00231500"/>
    <w:rsid w:val="00233563"/>
    <w:rsid w:val="002342F1"/>
    <w:rsid w:val="00234FC2"/>
    <w:rsid w:val="00235C89"/>
    <w:rsid w:val="00237A71"/>
    <w:rsid w:val="00240549"/>
    <w:rsid w:val="00242B40"/>
    <w:rsid w:val="00243604"/>
    <w:rsid w:val="00243C61"/>
    <w:rsid w:val="00244B46"/>
    <w:rsid w:val="00246ACB"/>
    <w:rsid w:val="00247A7D"/>
    <w:rsid w:val="00251AC0"/>
    <w:rsid w:val="00252BA7"/>
    <w:rsid w:val="00253E68"/>
    <w:rsid w:val="002540B6"/>
    <w:rsid w:val="0025554E"/>
    <w:rsid w:val="00256029"/>
    <w:rsid w:val="002561DD"/>
    <w:rsid w:val="00256E49"/>
    <w:rsid w:val="00257317"/>
    <w:rsid w:val="002605E2"/>
    <w:rsid w:val="002656F7"/>
    <w:rsid w:val="002673FF"/>
    <w:rsid w:val="002679BA"/>
    <w:rsid w:val="00267BCD"/>
    <w:rsid w:val="00270CA0"/>
    <w:rsid w:val="002725A6"/>
    <w:rsid w:val="00272809"/>
    <w:rsid w:val="00276565"/>
    <w:rsid w:val="00277FAE"/>
    <w:rsid w:val="00280824"/>
    <w:rsid w:val="00280993"/>
    <w:rsid w:val="002832E1"/>
    <w:rsid w:val="002839B8"/>
    <w:rsid w:val="00284243"/>
    <w:rsid w:val="00292B46"/>
    <w:rsid w:val="00293910"/>
    <w:rsid w:val="00295193"/>
    <w:rsid w:val="00296ED2"/>
    <w:rsid w:val="002979E0"/>
    <w:rsid w:val="00297BB2"/>
    <w:rsid w:val="002A0B94"/>
    <w:rsid w:val="002A5520"/>
    <w:rsid w:val="002B0C42"/>
    <w:rsid w:val="002B158E"/>
    <w:rsid w:val="002B5022"/>
    <w:rsid w:val="002C0A49"/>
    <w:rsid w:val="002C31AB"/>
    <w:rsid w:val="002C3FBE"/>
    <w:rsid w:val="002C407E"/>
    <w:rsid w:val="002C4F1B"/>
    <w:rsid w:val="002D51A0"/>
    <w:rsid w:val="002D5728"/>
    <w:rsid w:val="002D64D5"/>
    <w:rsid w:val="002E107C"/>
    <w:rsid w:val="002E1660"/>
    <w:rsid w:val="002E2177"/>
    <w:rsid w:val="002E3D3B"/>
    <w:rsid w:val="002E51A0"/>
    <w:rsid w:val="002E725C"/>
    <w:rsid w:val="002F3FF4"/>
    <w:rsid w:val="002F48B2"/>
    <w:rsid w:val="002F78CC"/>
    <w:rsid w:val="003006DA"/>
    <w:rsid w:val="0030346F"/>
    <w:rsid w:val="0030422F"/>
    <w:rsid w:val="0030467A"/>
    <w:rsid w:val="00307C75"/>
    <w:rsid w:val="00307FB5"/>
    <w:rsid w:val="003136E1"/>
    <w:rsid w:val="00313A5F"/>
    <w:rsid w:val="00313FAC"/>
    <w:rsid w:val="00314632"/>
    <w:rsid w:val="0031499C"/>
    <w:rsid w:val="003174AC"/>
    <w:rsid w:val="00317FA5"/>
    <w:rsid w:val="00321888"/>
    <w:rsid w:val="00321C52"/>
    <w:rsid w:val="00322BB7"/>
    <w:rsid w:val="00322FC1"/>
    <w:rsid w:val="003231BD"/>
    <w:rsid w:val="00324E5B"/>
    <w:rsid w:val="0033057C"/>
    <w:rsid w:val="003307C6"/>
    <w:rsid w:val="00330FCC"/>
    <w:rsid w:val="00334CE1"/>
    <w:rsid w:val="00336074"/>
    <w:rsid w:val="003374DE"/>
    <w:rsid w:val="00343A61"/>
    <w:rsid w:val="00347CE8"/>
    <w:rsid w:val="003500EF"/>
    <w:rsid w:val="003512FA"/>
    <w:rsid w:val="00351A33"/>
    <w:rsid w:val="00353DE6"/>
    <w:rsid w:val="003549EA"/>
    <w:rsid w:val="00357E10"/>
    <w:rsid w:val="003604D7"/>
    <w:rsid w:val="0036159F"/>
    <w:rsid w:val="00361F4D"/>
    <w:rsid w:val="00362287"/>
    <w:rsid w:val="00362368"/>
    <w:rsid w:val="00363906"/>
    <w:rsid w:val="003678D3"/>
    <w:rsid w:val="00370D24"/>
    <w:rsid w:val="00372440"/>
    <w:rsid w:val="00375043"/>
    <w:rsid w:val="003768AD"/>
    <w:rsid w:val="00377434"/>
    <w:rsid w:val="0038183B"/>
    <w:rsid w:val="00381B5C"/>
    <w:rsid w:val="003849DF"/>
    <w:rsid w:val="00390D2A"/>
    <w:rsid w:val="003927BC"/>
    <w:rsid w:val="003927FC"/>
    <w:rsid w:val="003932A9"/>
    <w:rsid w:val="00394387"/>
    <w:rsid w:val="00395162"/>
    <w:rsid w:val="003A173F"/>
    <w:rsid w:val="003A4068"/>
    <w:rsid w:val="003A4966"/>
    <w:rsid w:val="003A66C7"/>
    <w:rsid w:val="003A7193"/>
    <w:rsid w:val="003A71B7"/>
    <w:rsid w:val="003A7381"/>
    <w:rsid w:val="003A73ED"/>
    <w:rsid w:val="003B1415"/>
    <w:rsid w:val="003B17D0"/>
    <w:rsid w:val="003B5ABA"/>
    <w:rsid w:val="003B6396"/>
    <w:rsid w:val="003C0CD7"/>
    <w:rsid w:val="003C0E60"/>
    <w:rsid w:val="003C1164"/>
    <w:rsid w:val="003C1709"/>
    <w:rsid w:val="003C292D"/>
    <w:rsid w:val="003C2E5E"/>
    <w:rsid w:val="003C4FF6"/>
    <w:rsid w:val="003C50D0"/>
    <w:rsid w:val="003C54D8"/>
    <w:rsid w:val="003D03FE"/>
    <w:rsid w:val="003D1B4C"/>
    <w:rsid w:val="003D3474"/>
    <w:rsid w:val="003D365A"/>
    <w:rsid w:val="003D49FF"/>
    <w:rsid w:val="003D627D"/>
    <w:rsid w:val="003E1058"/>
    <w:rsid w:val="003E5283"/>
    <w:rsid w:val="003F517D"/>
    <w:rsid w:val="003F60BA"/>
    <w:rsid w:val="003F6E0F"/>
    <w:rsid w:val="003F7BE2"/>
    <w:rsid w:val="00400A57"/>
    <w:rsid w:val="00400D5D"/>
    <w:rsid w:val="004030AF"/>
    <w:rsid w:val="00405C0C"/>
    <w:rsid w:val="004060CA"/>
    <w:rsid w:val="00410AB8"/>
    <w:rsid w:val="00412127"/>
    <w:rsid w:val="00412D9E"/>
    <w:rsid w:val="00412FFB"/>
    <w:rsid w:val="00414524"/>
    <w:rsid w:val="0041463F"/>
    <w:rsid w:val="00415A13"/>
    <w:rsid w:val="00416463"/>
    <w:rsid w:val="00420CEF"/>
    <w:rsid w:val="00425471"/>
    <w:rsid w:val="004267B3"/>
    <w:rsid w:val="0042691B"/>
    <w:rsid w:val="00426951"/>
    <w:rsid w:val="00426D48"/>
    <w:rsid w:val="00426F45"/>
    <w:rsid w:val="004276CA"/>
    <w:rsid w:val="00430638"/>
    <w:rsid w:val="00430DAE"/>
    <w:rsid w:val="0043292A"/>
    <w:rsid w:val="00435B80"/>
    <w:rsid w:val="004439ED"/>
    <w:rsid w:val="00443B34"/>
    <w:rsid w:val="00443DC8"/>
    <w:rsid w:val="00447570"/>
    <w:rsid w:val="0044787B"/>
    <w:rsid w:val="00450570"/>
    <w:rsid w:val="00457C69"/>
    <w:rsid w:val="0046346C"/>
    <w:rsid w:val="004644B2"/>
    <w:rsid w:val="00466AE5"/>
    <w:rsid w:val="0046701F"/>
    <w:rsid w:val="0046736B"/>
    <w:rsid w:val="00473B24"/>
    <w:rsid w:val="00474CA5"/>
    <w:rsid w:val="00474D05"/>
    <w:rsid w:val="00474E16"/>
    <w:rsid w:val="004764D5"/>
    <w:rsid w:val="00481B55"/>
    <w:rsid w:val="00483317"/>
    <w:rsid w:val="0049354A"/>
    <w:rsid w:val="004935E0"/>
    <w:rsid w:val="004951FD"/>
    <w:rsid w:val="004979B9"/>
    <w:rsid w:val="004979D1"/>
    <w:rsid w:val="004A492C"/>
    <w:rsid w:val="004A4A80"/>
    <w:rsid w:val="004B047B"/>
    <w:rsid w:val="004B1785"/>
    <w:rsid w:val="004B1F3D"/>
    <w:rsid w:val="004B257B"/>
    <w:rsid w:val="004B2A08"/>
    <w:rsid w:val="004B47D2"/>
    <w:rsid w:val="004B621D"/>
    <w:rsid w:val="004B66A2"/>
    <w:rsid w:val="004B6F3F"/>
    <w:rsid w:val="004C01FE"/>
    <w:rsid w:val="004C09FB"/>
    <w:rsid w:val="004C0E3C"/>
    <w:rsid w:val="004C192A"/>
    <w:rsid w:val="004C3546"/>
    <w:rsid w:val="004C507A"/>
    <w:rsid w:val="004C7E0F"/>
    <w:rsid w:val="004C7E45"/>
    <w:rsid w:val="004D2209"/>
    <w:rsid w:val="004D2785"/>
    <w:rsid w:val="004D3CDB"/>
    <w:rsid w:val="004D7965"/>
    <w:rsid w:val="004D7993"/>
    <w:rsid w:val="004E02A9"/>
    <w:rsid w:val="004E5A08"/>
    <w:rsid w:val="004E64F9"/>
    <w:rsid w:val="004E7347"/>
    <w:rsid w:val="004F1C7E"/>
    <w:rsid w:val="004F53AB"/>
    <w:rsid w:val="005001B1"/>
    <w:rsid w:val="00501739"/>
    <w:rsid w:val="00505C53"/>
    <w:rsid w:val="00507E27"/>
    <w:rsid w:val="005113DA"/>
    <w:rsid w:val="005123AD"/>
    <w:rsid w:val="0051586C"/>
    <w:rsid w:val="00515F49"/>
    <w:rsid w:val="005212DA"/>
    <w:rsid w:val="005226C4"/>
    <w:rsid w:val="005227F6"/>
    <w:rsid w:val="00522C18"/>
    <w:rsid w:val="00522D7C"/>
    <w:rsid w:val="00523439"/>
    <w:rsid w:val="005241A8"/>
    <w:rsid w:val="00525403"/>
    <w:rsid w:val="00525F9D"/>
    <w:rsid w:val="00530D75"/>
    <w:rsid w:val="00530FCB"/>
    <w:rsid w:val="0053393C"/>
    <w:rsid w:val="0053407D"/>
    <w:rsid w:val="00537A77"/>
    <w:rsid w:val="00537BC3"/>
    <w:rsid w:val="0054168A"/>
    <w:rsid w:val="005458F9"/>
    <w:rsid w:val="0054795F"/>
    <w:rsid w:val="00552183"/>
    <w:rsid w:val="005527A4"/>
    <w:rsid w:val="00553B37"/>
    <w:rsid w:val="0055418D"/>
    <w:rsid w:val="00554EDC"/>
    <w:rsid w:val="00555877"/>
    <w:rsid w:val="005613B4"/>
    <w:rsid w:val="00566FB9"/>
    <w:rsid w:val="005700A4"/>
    <w:rsid w:val="00571F39"/>
    <w:rsid w:val="0057200E"/>
    <w:rsid w:val="00575CB4"/>
    <w:rsid w:val="00576AB4"/>
    <w:rsid w:val="00577288"/>
    <w:rsid w:val="00577316"/>
    <w:rsid w:val="00577767"/>
    <w:rsid w:val="00580534"/>
    <w:rsid w:val="005812FD"/>
    <w:rsid w:val="00582033"/>
    <w:rsid w:val="00582953"/>
    <w:rsid w:val="005847A2"/>
    <w:rsid w:val="005859D8"/>
    <w:rsid w:val="00586274"/>
    <w:rsid w:val="00591881"/>
    <w:rsid w:val="005925E7"/>
    <w:rsid w:val="005941F9"/>
    <w:rsid w:val="00594EC6"/>
    <w:rsid w:val="005956E7"/>
    <w:rsid w:val="00596392"/>
    <w:rsid w:val="005A0558"/>
    <w:rsid w:val="005A20C8"/>
    <w:rsid w:val="005A2E06"/>
    <w:rsid w:val="005A46A0"/>
    <w:rsid w:val="005A5D52"/>
    <w:rsid w:val="005B01F0"/>
    <w:rsid w:val="005B0229"/>
    <w:rsid w:val="005B02FF"/>
    <w:rsid w:val="005B10B4"/>
    <w:rsid w:val="005B3397"/>
    <w:rsid w:val="005B507F"/>
    <w:rsid w:val="005B5C10"/>
    <w:rsid w:val="005B6969"/>
    <w:rsid w:val="005C28BB"/>
    <w:rsid w:val="005D0AF3"/>
    <w:rsid w:val="005D1631"/>
    <w:rsid w:val="005D1EA6"/>
    <w:rsid w:val="005D3E54"/>
    <w:rsid w:val="005D5B9F"/>
    <w:rsid w:val="005D5EAF"/>
    <w:rsid w:val="005E115B"/>
    <w:rsid w:val="005E1160"/>
    <w:rsid w:val="005E49C7"/>
    <w:rsid w:val="005E67B4"/>
    <w:rsid w:val="005E7035"/>
    <w:rsid w:val="005F2932"/>
    <w:rsid w:val="005F3E35"/>
    <w:rsid w:val="005F3FAC"/>
    <w:rsid w:val="005F5378"/>
    <w:rsid w:val="005F6A7A"/>
    <w:rsid w:val="005F7E45"/>
    <w:rsid w:val="00600C1C"/>
    <w:rsid w:val="00601EB5"/>
    <w:rsid w:val="006020FD"/>
    <w:rsid w:val="0060370A"/>
    <w:rsid w:val="00610303"/>
    <w:rsid w:val="006115D1"/>
    <w:rsid w:val="00611810"/>
    <w:rsid w:val="00611EF5"/>
    <w:rsid w:val="006138A3"/>
    <w:rsid w:val="00620082"/>
    <w:rsid w:val="00620488"/>
    <w:rsid w:val="00622EDD"/>
    <w:rsid w:val="0062332B"/>
    <w:rsid w:val="006255ED"/>
    <w:rsid w:val="00625BC6"/>
    <w:rsid w:val="00626518"/>
    <w:rsid w:val="00626624"/>
    <w:rsid w:val="00627B06"/>
    <w:rsid w:val="00630F59"/>
    <w:rsid w:val="006316CA"/>
    <w:rsid w:val="00632582"/>
    <w:rsid w:val="0063265C"/>
    <w:rsid w:val="006333E2"/>
    <w:rsid w:val="006349AE"/>
    <w:rsid w:val="0063582B"/>
    <w:rsid w:val="006369E7"/>
    <w:rsid w:val="00637188"/>
    <w:rsid w:val="006371C8"/>
    <w:rsid w:val="006375D8"/>
    <w:rsid w:val="00637CC7"/>
    <w:rsid w:val="00641912"/>
    <w:rsid w:val="00642C81"/>
    <w:rsid w:val="00642DF6"/>
    <w:rsid w:val="00642F89"/>
    <w:rsid w:val="00644563"/>
    <w:rsid w:val="00645DE3"/>
    <w:rsid w:val="00646ED2"/>
    <w:rsid w:val="00653DF9"/>
    <w:rsid w:val="006554F0"/>
    <w:rsid w:val="00655618"/>
    <w:rsid w:val="00656CC6"/>
    <w:rsid w:val="00656DE1"/>
    <w:rsid w:val="0065707B"/>
    <w:rsid w:val="00661021"/>
    <w:rsid w:val="0066209F"/>
    <w:rsid w:val="00662325"/>
    <w:rsid w:val="0066235C"/>
    <w:rsid w:val="00663A98"/>
    <w:rsid w:val="00663FA5"/>
    <w:rsid w:val="00667092"/>
    <w:rsid w:val="00670117"/>
    <w:rsid w:val="006707C1"/>
    <w:rsid w:val="006711CA"/>
    <w:rsid w:val="006729B5"/>
    <w:rsid w:val="00673627"/>
    <w:rsid w:val="0067697C"/>
    <w:rsid w:val="0067797A"/>
    <w:rsid w:val="00684249"/>
    <w:rsid w:val="00684CA8"/>
    <w:rsid w:val="00685CA1"/>
    <w:rsid w:val="00691E5A"/>
    <w:rsid w:val="00693777"/>
    <w:rsid w:val="006A13E3"/>
    <w:rsid w:val="006A335D"/>
    <w:rsid w:val="006A38F6"/>
    <w:rsid w:val="006A4355"/>
    <w:rsid w:val="006A5189"/>
    <w:rsid w:val="006A65DA"/>
    <w:rsid w:val="006A6714"/>
    <w:rsid w:val="006A7468"/>
    <w:rsid w:val="006A7AE5"/>
    <w:rsid w:val="006B0A48"/>
    <w:rsid w:val="006B140F"/>
    <w:rsid w:val="006B6BAA"/>
    <w:rsid w:val="006C04AB"/>
    <w:rsid w:val="006C1623"/>
    <w:rsid w:val="006D07C4"/>
    <w:rsid w:val="006D0F16"/>
    <w:rsid w:val="006D173B"/>
    <w:rsid w:val="006D3B4A"/>
    <w:rsid w:val="006D5148"/>
    <w:rsid w:val="006D57C8"/>
    <w:rsid w:val="006D5A4B"/>
    <w:rsid w:val="006D60C4"/>
    <w:rsid w:val="006E1295"/>
    <w:rsid w:val="006E2668"/>
    <w:rsid w:val="006E7D64"/>
    <w:rsid w:val="006F0EBF"/>
    <w:rsid w:val="006F1494"/>
    <w:rsid w:val="006F2CD8"/>
    <w:rsid w:val="006F33F1"/>
    <w:rsid w:val="006F3E09"/>
    <w:rsid w:val="006F5344"/>
    <w:rsid w:val="006F5A02"/>
    <w:rsid w:val="0070071F"/>
    <w:rsid w:val="00701753"/>
    <w:rsid w:val="007061FE"/>
    <w:rsid w:val="00706C34"/>
    <w:rsid w:val="00707637"/>
    <w:rsid w:val="007123C5"/>
    <w:rsid w:val="00712712"/>
    <w:rsid w:val="00717E5A"/>
    <w:rsid w:val="00720014"/>
    <w:rsid w:val="00720F35"/>
    <w:rsid w:val="0072213C"/>
    <w:rsid w:val="0072350B"/>
    <w:rsid w:val="007236A2"/>
    <w:rsid w:val="007244C2"/>
    <w:rsid w:val="00724B25"/>
    <w:rsid w:val="00724B9A"/>
    <w:rsid w:val="00727AEE"/>
    <w:rsid w:val="00730070"/>
    <w:rsid w:val="00730DE1"/>
    <w:rsid w:val="0073420C"/>
    <w:rsid w:val="007354B6"/>
    <w:rsid w:val="0073583B"/>
    <w:rsid w:val="00735E01"/>
    <w:rsid w:val="00737B35"/>
    <w:rsid w:val="0074162C"/>
    <w:rsid w:val="0074171E"/>
    <w:rsid w:val="00741E93"/>
    <w:rsid w:val="00742041"/>
    <w:rsid w:val="00743897"/>
    <w:rsid w:val="007449F2"/>
    <w:rsid w:val="007465EA"/>
    <w:rsid w:val="00746DF7"/>
    <w:rsid w:val="00747A95"/>
    <w:rsid w:val="00750E97"/>
    <w:rsid w:val="00754D51"/>
    <w:rsid w:val="007570E8"/>
    <w:rsid w:val="00757EF2"/>
    <w:rsid w:val="00760CB1"/>
    <w:rsid w:val="007618D0"/>
    <w:rsid w:val="00763505"/>
    <w:rsid w:val="00763EAA"/>
    <w:rsid w:val="00767AFC"/>
    <w:rsid w:val="007718CC"/>
    <w:rsid w:val="007720D5"/>
    <w:rsid w:val="007735E4"/>
    <w:rsid w:val="00774AF2"/>
    <w:rsid w:val="00775D3D"/>
    <w:rsid w:val="00776935"/>
    <w:rsid w:val="0078164B"/>
    <w:rsid w:val="00781D30"/>
    <w:rsid w:val="0078706C"/>
    <w:rsid w:val="00791828"/>
    <w:rsid w:val="00792B80"/>
    <w:rsid w:val="00792C74"/>
    <w:rsid w:val="007936E9"/>
    <w:rsid w:val="00796A09"/>
    <w:rsid w:val="00797FAD"/>
    <w:rsid w:val="007A286D"/>
    <w:rsid w:val="007A336C"/>
    <w:rsid w:val="007A47C2"/>
    <w:rsid w:val="007B1020"/>
    <w:rsid w:val="007B35FF"/>
    <w:rsid w:val="007B4E98"/>
    <w:rsid w:val="007C2FB0"/>
    <w:rsid w:val="007C3B10"/>
    <w:rsid w:val="007C6482"/>
    <w:rsid w:val="007C79A4"/>
    <w:rsid w:val="007D1769"/>
    <w:rsid w:val="007D368E"/>
    <w:rsid w:val="007D5EE7"/>
    <w:rsid w:val="007E244B"/>
    <w:rsid w:val="007E2B75"/>
    <w:rsid w:val="007E30A2"/>
    <w:rsid w:val="007E6F51"/>
    <w:rsid w:val="007F2D17"/>
    <w:rsid w:val="00800C09"/>
    <w:rsid w:val="008010EB"/>
    <w:rsid w:val="00801CCC"/>
    <w:rsid w:val="00802BE0"/>
    <w:rsid w:val="00802F6C"/>
    <w:rsid w:val="00803E0A"/>
    <w:rsid w:val="0080431B"/>
    <w:rsid w:val="00805084"/>
    <w:rsid w:val="00806F0C"/>
    <w:rsid w:val="00807A3E"/>
    <w:rsid w:val="00811E8A"/>
    <w:rsid w:val="00812172"/>
    <w:rsid w:val="0081466C"/>
    <w:rsid w:val="00817A56"/>
    <w:rsid w:val="00820A47"/>
    <w:rsid w:val="008217B7"/>
    <w:rsid w:val="00824057"/>
    <w:rsid w:val="00825A5A"/>
    <w:rsid w:val="0083000A"/>
    <w:rsid w:val="00832EB6"/>
    <w:rsid w:val="00832FDD"/>
    <w:rsid w:val="008336AA"/>
    <w:rsid w:val="00836427"/>
    <w:rsid w:val="0083674A"/>
    <w:rsid w:val="008378EF"/>
    <w:rsid w:val="008416C4"/>
    <w:rsid w:val="008429D5"/>
    <w:rsid w:val="008441B7"/>
    <w:rsid w:val="008449ED"/>
    <w:rsid w:val="0084649C"/>
    <w:rsid w:val="00846C32"/>
    <w:rsid w:val="008470AB"/>
    <w:rsid w:val="008539EF"/>
    <w:rsid w:val="00854125"/>
    <w:rsid w:val="008553CE"/>
    <w:rsid w:val="00855917"/>
    <w:rsid w:val="008571CE"/>
    <w:rsid w:val="008605F9"/>
    <w:rsid w:val="00861035"/>
    <w:rsid w:val="008626D8"/>
    <w:rsid w:val="008635F5"/>
    <w:rsid w:val="00863C0C"/>
    <w:rsid w:val="008652E3"/>
    <w:rsid w:val="00871C00"/>
    <w:rsid w:val="00873F66"/>
    <w:rsid w:val="00877B07"/>
    <w:rsid w:val="008800DC"/>
    <w:rsid w:val="0088075E"/>
    <w:rsid w:val="00883B31"/>
    <w:rsid w:val="008870A9"/>
    <w:rsid w:val="00891008"/>
    <w:rsid w:val="0089166B"/>
    <w:rsid w:val="00891A23"/>
    <w:rsid w:val="00892C1D"/>
    <w:rsid w:val="008939EC"/>
    <w:rsid w:val="00893D1F"/>
    <w:rsid w:val="00895B62"/>
    <w:rsid w:val="00896B06"/>
    <w:rsid w:val="00897741"/>
    <w:rsid w:val="008A22AA"/>
    <w:rsid w:val="008A3DCB"/>
    <w:rsid w:val="008A64CB"/>
    <w:rsid w:val="008A6BE6"/>
    <w:rsid w:val="008A7C3B"/>
    <w:rsid w:val="008B151B"/>
    <w:rsid w:val="008B3AE2"/>
    <w:rsid w:val="008B49E2"/>
    <w:rsid w:val="008B77AB"/>
    <w:rsid w:val="008C310A"/>
    <w:rsid w:val="008C328C"/>
    <w:rsid w:val="008C4471"/>
    <w:rsid w:val="008C5611"/>
    <w:rsid w:val="008D2CB0"/>
    <w:rsid w:val="008D51CA"/>
    <w:rsid w:val="008D59D2"/>
    <w:rsid w:val="008D5BFF"/>
    <w:rsid w:val="008D6254"/>
    <w:rsid w:val="008E1577"/>
    <w:rsid w:val="008E21AC"/>
    <w:rsid w:val="008E773B"/>
    <w:rsid w:val="008F155B"/>
    <w:rsid w:val="008F39BE"/>
    <w:rsid w:val="008F3CB4"/>
    <w:rsid w:val="008F50AC"/>
    <w:rsid w:val="008F6014"/>
    <w:rsid w:val="008F6D8D"/>
    <w:rsid w:val="0090090C"/>
    <w:rsid w:val="009015AA"/>
    <w:rsid w:val="00905DE5"/>
    <w:rsid w:val="009077D0"/>
    <w:rsid w:val="009103E4"/>
    <w:rsid w:val="00912342"/>
    <w:rsid w:val="00912FEE"/>
    <w:rsid w:val="00913300"/>
    <w:rsid w:val="0091367A"/>
    <w:rsid w:val="009145C4"/>
    <w:rsid w:val="009150FC"/>
    <w:rsid w:val="009152B3"/>
    <w:rsid w:val="00916658"/>
    <w:rsid w:val="009168AF"/>
    <w:rsid w:val="009174AD"/>
    <w:rsid w:val="0091790B"/>
    <w:rsid w:val="009211F5"/>
    <w:rsid w:val="00922AAB"/>
    <w:rsid w:val="009259D4"/>
    <w:rsid w:val="00927784"/>
    <w:rsid w:val="009300A9"/>
    <w:rsid w:val="00934386"/>
    <w:rsid w:val="00937FDA"/>
    <w:rsid w:val="009409F4"/>
    <w:rsid w:val="009416BC"/>
    <w:rsid w:val="009420D0"/>
    <w:rsid w:val="0094248D"/>
    <w:rsid w:val="00943381"/>
    <w:rsid w:val="0094364F"/>
    <w:rsid w:val="00945BA3"/>
    <w:rsid w:val="00945D94"/>
    <w:rsid w:val="00945E75"/>
    <w:rsid w:val="009460A4"/>
    <w:rsid w:val="00946A12"/>
    <w:rsid w:val="009502F1"/>
    <w:rsid w:val="00951F65"/>
    <w:rsid w:val="00952B1F"/>
    <w:rsid w:val="009545DF"/>
    <w:rsid w:val="00955724"/>
    <w:rsid w:val="00955740"/>
    <w:rsid w:val="0096123C"/>
    <w:rsid w:val="00963742"/>
    <w:rsid w:val="00964408"/>
    <w:rsid w:val="00964D8D"/>
    <w:rsid w:val="009657F4"/>
    <w:rsid w:val="00977F5C"/>
    <w:rsid w:val="00980E5A"/>
    <w:rsid w:val="00983562"/>
    <w:rsid w:val="00985378"/>
    <w:rsid w:val="00985601"/>
    <w:rsid w:val="009926B2"/>
    <w:rsid w:val="00992D0B"/>
    <w:rsid w:val="009936B9"/>
    <w:rsid w:val="00994E27"/>
    <w:rsid w:val="009B20D6"/>
    <w:rsid w:val="009B3891"/>
    <w:rsid w:val="009B445A"/>
    <w:rsid w:val="009B4C6A"/>
    <w:rsid w:val="009B6AC2"/>
    <w:rsid w:val="009B6C52"/>
    <w:rsid w:val="009C02E2"/>
    <w:rsid w:val="009C129D"/>
    <w:rsid w:val="009C43B4"/>
    <w:rsid w:val="009C494B"/>
    <w:rsid w:val="009C7C53"/>
    <w:rsid w:val="009C7DA1"/>
    <w:rsid w:val="009D239C"/>
    <w:rsid w:val="009D3FC3"/>
    <w:rsid w:val="009D4CF8"/>
    <w:rsid w:val="009D4E82"/>
    <w:rsid w:val="009D4EC6"/>
    <w:rsid w:val="009E08F6"/>
    <w:rsid w:val="009E3081"/>
    <w:rsid w:val="009E7274"/>
    <w:rsid w:val="009E77C0"/>
    <w:rsid w:val="009F3B40"/>
    <w:rsid w:val="009F44E1"/>
    <w:rsid w:val="009F5300"/>
    <w:rsid w:val="009F6580"/>
    <w:rsid w:val="00A0027D"/>
    <w:rsid w:val="00A00D9C"/>
    <w:rsid w:val="00A017FC"/>
    <w:rsid w:val="00A02E3B"/>
    <w:rsid w:val="00A07140"/>
    <w:rsid w:val="00A12105"/>
    <w:rsid w:val="00A12700"/>
    <w:rsid w:val="00A12E00"/>
    <w:rsid w:val="00A15B4C"/>
    <w:rsid w:val="00A15EB6"/>
    <w:rsid w:val="00A16C1D"/>
    <w:rsid w:val="00A172A0"/>
    <w:rsid w:val="00A17C92"/>
    <w:rsid w:val="00A21E93"/>
    <w:rsid w:val="00A22C59"/>
    <w:rsid w:val="00A251B1"/>
    <w:rsid w:val="00A27085"/>
    <w:rsid w:val="00A27D6E"/>
    <w:rsid w:val="00A301B4"/>
    <w:rsid w:val="00A3288E"/>
    <w:rsid w:val="00A33434"/>
    <w:rsid w:val="00A33934"/>
    <w:rsid w:val="00A340C7"/>
    <w:rsid w:val="00A4190E"/>
    <w:rsid w:val="00A4193B"/>
    <w:rsid w:val="00A424DB"/>
    <w:rsid w:val="00A424DE"/>
    <w:rsid w:val="00A4344E"/>
    <w:rsid w:val="00A44EF6"/>
    <w:rsid w:val="00A4577A"/>
    <w:rsid w:val="00A45AC7"/>
    <w:rsid w:val="00A470FB"/>
    <w:rsid w:val="00A502BD"/>
    <w:rsid w:val="00A54750"/>
    <w:rsid w:val="00A54BAE"/>
    <w:rsid w:val="00A55C2E"/>
    <w:rsid w:val="00A563C9"/>
    <w:rsid w:val="00A577D4"/>
    <w:rsid w:val="00A608C9"/>
    <w:rsid w:val="00A60EAF"/>
    <w:rsid w:val="00A6161C"/>
    <w:rsid w:val="00A63B1D"/>
    <w:rsid w:val="00A63F4F"/>
    <w:rsid w:val="00A649E7"/>
    <w:rsid w:val="00A66442"/>
    <w:rsid w:val="00A703CF"/>
    <w:rsid w:val="00A713DF"/>
    <w:rsid w:val="00A71B6E"/>
    <w:rsid w:val="00A72863"/>
    <w:rsid w:val="00A7326B"/>
    <w:rsid w:val="00A7722A"/>
    <w:rsid w:val="00A77D76"/>
    <w:rsid w:val="00A77D96"/>
    <w:rsid w:val="00A80C45"/>
    <w:rsid w:val="00A84A38"/>
    <w:rsid w:val="00A918F8"/>
    <w:rsid w:val="00A959F3"/>
    <w:rsid w:val="00A95FF4"/>
    <w:rsid w:val="00A96BC8"/>
    <w:rsid w:val="00A97C1B"/>
    <w:rsid w:val="00AA08E4"/>
    <w:rsid w:val="00AA1686"/>
    <w:rsid w:val="00AA21BE"/>
    <w:rsid w:val="00AA31D9"/>
    <w:rsid w:val="00AA35D1"/>
    <w:rsid w:val="00AA3FA4"/>
    <w:rsid w:val="00AA54CF"/>
    <w:rsid w:val="00AA6B0B"/>
    <w:rsid w:val="00AB042B"/>
    <w:rsid w:val="00AB1099"/>
    <w:rsid w:val="00AB4EC4"/>
    <w:rsid w:val="00AB506F"/>
    <w:rsid w:val="00AB5A0C"/>
    <w:rsid w:val="00AB5CBE"/>
    <w:rsid w:val="00AB6525"/>
    <w:rsid w:val="00AB69B7"/>
    <w:rsid w:val="00AB6E5E"/>
    <w:rsid w:val="00AB741D"/>
    <w:rsid w:val="00AB766F"/>
    <w:rsid w:val="00AB7F9C"/>
    <w:rsid w:val="00AC0AB9"/>
    <w:rsid w:val="00AC131F"/>
    <w:rsid w:val="00AC1526"/>
    <w:rsid w:val="00AC3ADE"/>
    <w:rsid w:val="00AC534E"/>
    <w:rsid w:val="00AC6DCB"/>
    <w:rsid w:val="00AD3B15"/>
    <w:rsid w:val="00AD3C3F"/>
    <w:rsid w:val="00AD4040"/>
    <w:rsid w:val="00AD6E23"/>
    <w:rsid w:val="00AE1C32"/>
    <w:rsid w:val="00AE2254"/>
    <w:rsid w:val="00AE2493"/>
    <w:rsid w:val="00AE3423"/>
    <w:rsid w:val="00AE4F24"/>
    <w:rsid w:val="00AF185B"/>
    <w:rsid w:val="00AF1DB5"/>
    <w:rsid w:val="00AF2887"/>
    <w:rsid w:val="00AF36C2"/>
    <w:rsid w:val="00AF59BB"/>
    <w:rsid w:val="00AF7150"/>
    <w:rsid w:val="00B045EA"/>
    <w:rsid w:val="00B04CC5"/>
    <w:rsid w:val="00B04CF2"/>
    <w:rsid w:val="00B04F72"/>
    <w:rsid w:val="00B0623A"/>
    <w:rsid w:val="00B079A4"/>
    <w:rsid w:val="00B1215A"/>
    <w:rsid w:val="00B12776"/>
    <w:rsid w:val="00B149C8"/>
    <w:rsid w:val="00B14EE4"/>
    <w:rsid w:val="00B17463"/>
    <w:rsid w:val="00B174B2"/>
    <w:rsid w:val="00B20D07"/>
    <w:rsid w:val="00B216A4"/>
    <w:rsid w:val="00B225A4"/>
    <w:rsid w:val="00B22B54"/>
    <w:rsid w:val="00B23914"/>
    <w:rsid w:val="00B308A1"/>
    <w:rsid w:val="00B33F4B"/>
    <w:rsid w:val="00B344B6"/>
    <w:rsid w:val="00B359B7"/>
    <w:rsid w:val="00B37593"/>
    <w:rsid w:val="00B37808"/>
    <w:rsid w:val="00B37F48"/>
    <w:rsid w:val="00B4201E"/>
    <w:rsid w:val="00B42D4F"/>
    <w:rsid w:val="00B45066"/>
    <w:rsid w:val="00B516F4"/>
    <w:rsid w:val="00B52322"/>
    <w:rsid w:val="00B52E74"/>
    <w:rsid w:val="00B55BBB"/>
    <w:rsid w:val="00B57411"/>
    <w:rsid w:val="00B6004D"/>
    <w:rsid w:val="00B63DE3"/>
    <w:rsid w:val="00B67BAE"/>
    <w:rsid w:val="00B73D22"/>
    <w:rsid w:val="00B73E05"/>
    <w:rsid w:val="00B74180"/>
    <w:rsid w:val="00B741EE"/>
    <w:rsid w:val="00B75422"/>
    <w:rsid w:val="00B763B7"/>
    <w:rsid w:val="00B764E6"/>
    <w:rsid w:val="00B77424"/>
    <w:rsid w:val="00B77955"/>
    <w:rsid w:val="00B77E3F"/>
    <w:rsid w:val="00B80F75"/>
    <w:rsid w:val="00B83A51"/>
    <w:rsid w:val="00B84EDB"/>
    <w:rsid w:val="00B85A39"/>
    <w:rsid w:val="00B85EBF"/>
    <w:rsid w:val="00B869CC"/>
    <w:rsid w:val="00B928E7"/>
    <w:rsid w:val="00B92BBC"/>
    <w:rsid w:val="00B9468A"/>
    <w:rsid w:val="00B95A15"/>
    <w:rsid w:val="00B96681"/>
    <w:rsid w:val="00B97774"/>
    <w:rsid w:val="00B97D78"/>
    <w:rsid w:val="00BA0A88"/>
    <w:rsid w:val="00BA5718"/>
    <w:rsid w:val="00BA58F8"/>
    <w:rsid w:val="00BA612C"/>
    <w:rsid w:val="00BB1463"/>
    <w:rsid w:val="00BB22AE"/>
    <w:rsid w:val="00BB24D5"/>
    <w:rsid w:val="00BB4FD6"/>
    <w:rsid w:val="00BB6329"/>
    <w:rsid w:val="00BB751E"/>
    <w:rsid w:val="00BC1AF6"/>
    <w:rsid w:val="00BC2224"/>
    <w:rsid w:val="00BC2766"/>
    <w:rsid w:val="00BC4B10"/>
    <w:rsid w:val="00BC5936"/>
    <w:rsid w:val="00BD028C"/>
    <w:rsid w:val="00BD02C3"/>
    <w:rsid w:val="00BD080B"/>
    <w:rsid w:val="00BD0B2F"/>
    <w:rsid w:val="00BD1973"/>
    <w:rsid w:val="00BD43B1"/>
    <w:rsid w:val="00BD5D58"/>
    <w:rsid w:val="00BD613F"/>
    <w:rsid w:val="00BE2EAC"/>
    <w:rsid w:val="00BE6F0D"/>
    <w:rsid w:val="00BF6E49"/>
    <w:rsid w:val="00BF7402"/>
    <w:rsid w:val="00BF7528"/>
    <w:rsid w:val="00BF758B"/>
    <w:rsid w:val="00BF7985"/>
    <w:rsid w:val="00C000BA"/>
    <w:rsid w:val="00C10F51"/>
    <w:rsid w:val="00C11DA9"/>
    <w:rsid w:val="00C121DF"/>
    <w:rsid w:val="00C129E7"/>
    <w:rsid w:val="00C12D26"/>
    <w:rsid w:val="00C13490"/>
    <w:rsid w:val="00C1408F"/>
    <w:rsid w:val="00C150E0"/>
    <w:rsid w:val="00C21B85"/>
    <w:rsid w:val="00C305F3"/>
    <w:rsid w:val="00C32EA8"/>
    <w:rsid w:val="00C337F9"/>
    <w:rsid w:val="00C40358"/>
    <w:rsid w:val="00C4475A"/>
    <w:rsid w:val="00C4583E"/>
    <w:rsid w:val="00C45D07"/>
    <w:rsid w:val="00C46119"/>
    <w:rsid w:val="00C54C68"/>
    <w:rsid w:val="00C54FD6"/>
    <w:rsid w:val="00C55465"/>
    <w:rsid w:val="00C6227D"/>
    <w:rsid w:val="00C62831"/>
    <w:rsid w:val="00C63495"/>
    <w:rsid w:val="00C6516F"/>
    <w:rsid w:val="00C6733E"/>
    <w:rsid w:val="00C70EB6"/>
    <w:rsid w:val="00C71D83"/>
    <w:rsid w:val="00C74F7C"/>
    <w:rsid w:val="00C75223"/>
    <w:rsid w:val="00C8073A"/>
    <w:rsid w:val="00C80A9C"/>
    <w:rsid w:val="00C80E6B"/>
    <w:rsid w:val="00C8114D"/>
    <w:rsid w:val="00C84953"/>
    <w:rsid w:val="00C84BB9"/>
    <w:rsid w:val="00C87DF4"/>
    <w:rsid w:val="00C92D5E"/>
    <w:rsid w:val="00C930D1"/>
    <w:rsid w:val="00C93A8C"/>
    <w:rsid w:val="00C96E26"/>
    <w:rsid w:val="00C975EB"/>
    <w:rsid w:val="00CA20AB"/>
    <w:rsid w:val="00CA2160"/>
    <w:rsid w:val="00CA320C"/>
    <w:rsid w:val="00CA6308"/>
    <w:rsid w:val="00CB0F18"/>
    <w:rsid w:val="00CB27A2"/>
    <w:rsid w:val="00CB3AD4"/>
    <w:rsid w:val="00CB3F9D"/>
    <w:rsid w:val="00CC0259"/>
    <w:rsid w:val="00CC27BB"/>
    <w:rsid w:val="00CC3158"/>
    <w:rsid w:val="00CC326F"/>
    <w:rsid w:val="00CC4432"/>
    <w:rsid w:val="00CC6586"/>
    <w:rsid w:val="00CC766D"/>
    <w:rsid w:val="00CC78AE"/>
    <w:rsid w:val="00CD0273"/>
    <w:rsid w:val="00CD1774"/>
    <w:rsid w:val="00CD2132"/>
    <w:rsid w:val="00CD3820"/>
    <w:rsid w:val="00CD466F"/>
    <w:rsid w:val="00CD4FF9"/>
    <w:rsid w:val="00CD6267"/>
    <w:rsid w:val="00CD62AE"/>
    <w:rsid w:val="00CD7B77"/>
    <w:rsid w:val="00CE391A"/>
    <w:rsid w:val="00CE4A4B"/>
    <w:rsid w:val="00CE6C5E"/>
    <w:rsid w:val="00CF02D4"/>
    <w:rsid w:val="00CF0E37"/>
    <w:rsid w:val="00CF38CD"/>
    <w:rsid w:val="00CF3EE3"/>
    <w:rsid w:val="00CF4336"/>
    <w:rsid w:val="00CF4BB6"/>
    <w:rsid w:val="00D01EA0"/>
    <w:rsid w:val="00D023B3"/>
    <w:rsid w:val="00D0386B"/>
    <w:rsid w:val="00D04C60"/>
    <w:rsid w:val="00D04C6C"/>
    <w:rsid w:val="00D0606A"/>
    <w:rsid w:val="00D06B06"/>
    <w:rsid w:val="00D07250"/>
    <w:rsid w:val="00D102AA"/>
    <w:rsid w:val="00D11A06"/>
    <w:rsid w:val="00D157FB"/>
    <w:rsid w:val="00D16BE5"/>
    <w:rsid w:val="00D16FF8"/>
    <w:rsid w:val="00D1719E"/>
    <w:rsid w:val="00D179F9"/>
    <w:rsid w:val="00D17DE3"/>
    <w:rsid w:val="00D203E8"/>
    <w:rsid w:val="00D21F72"/>
    <w:rsid w:val="00D23158"/>
    <w:rsid w:val="00D248CA"/>
    <w:rsid w:val="00D26371"/>
    <w:rsid w:val="00D315F4"/>
    <w:rsid w:val="00D3172D"/>
    <w:rsid w:val="00D33B79"/>
    <w:rsid w:val="00D33F89"/>
    <w:rsid w:val="00D36893"/>
    <w:rsid w:val="00D4027F"/>
    <w:rsid w:val="00D41A99"/>
    <w:rsid w:val="00D420AE"/>
    <w:rsid w:val="00D42AA5"/>
    <w:rsid w:val="00D433FD"/>
    <w:rsid w:val="00D45384"/>
    <w:rsid w:val="00D473F4"/>
    <w:rsid w:val="00D53224"/>
    <w:rsid w:val="00D553D9"/>
    <w:rsid w:val="00D555AD"/>
    <w:rsid w:val="00D562D0"/>
    <w:rsid w:val="00D6259D"/>
    <w:rsid w:val="00D63C9C"/>
    <w:rsid w:val="00D648E6"/>
    <w:rsid w:val="00D64BD1"/>
    <w:rsid w:val="00D66506"/>
    <w:rsid w:val="00D67FC6"/>
    <w:rsid w:val="00D7404D"/>
    <w:rsid w:val="00D74521"/>
    <w:rsid w:val="00D7600D"/>
    <w:rsid w:val="00D767A2"/>
    <w:rsid w:val="00D80300"/>
    <w:rsid w:val="00D813E6"/>
    <w:rsid w:val="00D82979"/>
    <w:rsid w:val="00D84A09"/>
    <w:rsid w:val="00D84D69"/>
    <w:rsid w:val="00D917CA"/>
    <w:rsid w:val="00D93568"/>
    <w:rsid w:val="00D9387E"/>
    <w:rsid w:val="00D95AD2"/>
    <w:rsid w:val="00D96998"/>
    <w:rsid w:val="00D96AA4"/>
    <w:rsid w:val="00D96CC3"/>
    <w:rsid w:val="00D97111"/>
    <w:rsid w:val="00D97955"/>
    <w:rsid w:val="00D97BDA"/>
    <w:rsid w:val="00DA42A4"/>
    <w:rsid w:val="00DA4A68"/>
    <w:rsid w:val="00DA4A83"/>
    <w:rsid w:val="00DA4BA4"/>
    <w:rsid w:val="00DA52D1"/>
    <w:rsid w:val="00DA5474"/>
    <w:rsid w:val="00DA6136"/>
    <w:rsid w:val="00DB057E"/>
    <w:rsid w:val="00DB0988"/>
    <w:rsid w:val="00DB0AC9"/>
    <w:rsid w:val="00DB20FC"/>
    <w:rsid w:val="00DB6F1B"/>
    <w:rsid w:val="00DC0A37"/>
    <w:rsid w:val="00DC40BD"/>
    <w:rsid w:val="00DC7E02"/>
    <w:rsid w:val="00DD0BEA"/>
    <w:rsid w:val="00DD1438"/>
    <w:rsid w:val="00DD1D93"/>
    <w:rsid w:val="00DD1E84"/>
    <w:rsid w:val="00DD2C33"/>
    <w:rsid w:val="00DD4ECB"/>
    <w:rsid w:val="00DD6BDA"/>
    <w:rsid w:val="00DE0393"/>
    <w:rsid w:val="00DE1D7C"/>
    <w:rsid w:val="00DE2C45"/>
    <w:rsid w:val="00DE2F16"/>
    <w:rsid w:val="00DE3955"/>
    <w:rsid w:val="00DE4C81"/>
    <w:rsid w:val="00DE5287"/>
    <w:rsid w:val="00DF21DE"/>
    <w:rsid w:val="00DF50B8"/>
    <w:rsid w:val="00DF57C1"/>
    <w:rsid w:val="00DF6D8D"/>
    <w:rsid w:val="00DF7B9B"/>
    <w:rsid w:val="00E00C4C"/>
    <w:rsid w:val="00E02092"/>
    <w:rsid w:val="00E03DE3"/>
    <w:rsid w:val="00E043EC"/>
    <w:rsid w:val="00E048BA"/>
    <w:rsid w:val="00E04CEB"/>
    <w:rsid w:val="00E06266"/>
    <w:rsid w:val="00E0651C"/>
    <w:rsid w:val="00E10AF8"/>
    <w:rsid w:val="00E11752"/>
    <w:rsid w:val="00E1189D"/>
    <w:rsid w:val="00E170BB"/>
    <w:rsid w:val="00E20160"/>
    <w:rsid w:val="00E219B9"/>
    <w:rsid w:val="00E24D51"/>
    <w:rsid w:val="00E265D8"/>
    <w:rsid w:val="00E322C8"/>
    <w:rsid w:val="00E358A2"/>
    <w:rsid w:val="00E378CF"/>
    <w:rsid w:val="00E44184"/>
    <w:rsid w:val="00E444E5"/>
    <w:rsid w:val="00E452D5"/>
    <w:rsid w:val="00E517D1"/>
    <w:rsid w:val="00E51992"/>
    <w:rsid w:val="00E52023"/>
    <w:rsid w:val="00E52A92"/>
    <w:rsid w:val="00E530FA"/>
    <w:rsid w:val="00E5563D"/>
    <w:rsid w:val="00E56D6F"/>
    <w:rsid w:val="00E60C96"/>
    <w:rsid w:val="00E61E2F"/>
    <w:rsid w:val="00E6643B"/>
    <w:rsid w:val="00E729FB"/>
    <w:rsid w:val="00E75DE8"/>
    <w:rsid w:val="00E774E6"/>
    <w:rsid w:val="00E80778"/>
    <w:rsid w:val="00E807B3"/>
    <w:rsid w:val="00E85297"/>
    <w:rsid w:val="00E85A65"/>
    <w:rsid w:val="00E868A1"/>
    <w:rsid w:val="00E86FBF"/>
    <w:rsid w:val="00E87543"/>
    <w:rsid w:val="00E90A36"/>
    <w:rsid w:val="00E918C6"/>
    <w:rsid w:val="00E91D1E"/>
    <w:rsid w:val="00E92103"/>
    <w:rsid w:val="00E939AD"/>
    <w:rsid w:val="00E9505D"/>
    <w:rsid w:val="00E96244"/>
    <w:rsid w:val="00EA207E"/>
    <w:rsid w:val="00EA2167"/>
    <w:rsid w:val="00EA24F1"/>
    <w:rsid w:val="00EA2FD9"/>
    <w:rsid w:val="00EA39D6"/>
    <w:rsid w:val="00EA5768"/>
    <w:rsid w:val="00EA6A52"/>
    <w:rsid w:val="00EB0FA5"/>
    <w:rsid w:val="00EB1C6A"/>
    <w:rsid w:val="00EB4325"/>
    <w:rsid w:val="00EB78EC"/>
    <w:rsid w:val="00EC124C"/>
    <w:rsid w:val="00EC31C8"/>
    <w:rsid w:val="00EC60E9"/>
    <w:rsid w:val="00EC6B3B"/>
    <w:rsid w:val="00ED0CA8"/>
    <w:rsid w:val="00ED2300"/>
    <w:rsid w:val="00ED5A78"/>
    <w:rsid w:val="00ED67AC"/>
    <w:rsid w:val="00ED6B03"/>
    <w:rsid w:val="00ED71A7"/>
    <w:rsid w:val="00ED7ADB"/>
    <w:rsid w:val="00EE2818"/>
    <w:rsid w:val="00EE3608"/>
    <w:rsid w:val="00EE3C95"/>
    <w:rsid w:val="00EE4B8E"/>
    <w:rsid w:val="00EE53F2"/>
    <w:rsid w:val="00EF1470"/>
    <w:rsid w:val="00EF2B6F"/>
    <w:rsid w:val="00EF5E1D"/>
    <w:rsid w:val="00EF5EC3"/>
    <w:rsid w:val="00EF6AF8"/>
    <w:rsid w:val="00F00CFE"/>
    <w:rsid w:val="00F012D8"/>
    <w:rsid w:val="00F01577"/>
    <w:rsid w:val="00F03A46"/>
    <w:rsid w:val="00F03AB0"/>
    <w:rsid w:val="00F0611E"/>
    <w:rsid w:val="00F06D7C"/>
    <w:rsid w:val="00F10633"/>
    <w:rsid w:val="00F110D9"/>
    <w:rsid w:val="00F12AFF"/>
    <w:rsid w:val="00F12C14"/>
    <w:rsid w:val="00F14187"/>
    <w:rsid w:val="00F15117"/>
    <w:rsid w:val="00F16170"/>
    <w:rsid w:val="00F260BC"/>
    <w:rsid w:val="00F26D5A"/>
    <w:rsid w:val="00F301C2"/>
    <w:rsid w:val="00F3208D"/>
    <w:rsid w:val="00F33144"/>
    <w:rsid w:val="00F3518A"/>
    <w:rsid w:val="00F35C05"/>
    <w:rsid w:val="00F36AFC"/>
    <w:rsid w:val="00F36F73"/>
    <w:rsid w:val="00F371F3"/>
    <w:rsid w:val="00F41CE5"/>
    <w:rsid w:val="00F41FB1"/>
    <w:rsid w:val="00F45138"/>
    <w:rsid w:val="00F453ED"/>
    <w:rsid w:val="00F46349"/>
    <w:rsid w:val="00F510B1"/>
    <w:rsid w:val="00F515C1"/>
    <w:rsid w:val="00F5252C"/>
    <w:rsid w:val="00F53AE6"/>
    <w:rsid w:val="00F555AD"/>
    <w:rsid w:val="00F55C26"/>
    <w:rsid w:val="00F6020F"/>
    <w:rsid w:val="00F6025C"/>
    <w:rsid w:val="00F61286"/>
    <w:rsid w:val="00F6330D"/>
    <w:rsid w:val="00F66514"/>
    <w:rsid w:val="00F70102"/>
    <w:rsid w:val="00F724A1"/>
    <w:rsid w:val="00F74908"/>
    <w:rsid w:val="00F74FAC"/>
    <w:rsid w:val="00F7639E"/>
    <w:rsid w:val="00F809F4"/>
    <w:rsid w:val="00F8152D"/>
    <w:rsid w:val="00F8171D"/>
    <w:rsid w:val="00F83492"/>
    <w:rsid w:val="00F84027"/>
    <w:rsid w:val="00F84089"/>
    <w:rsid w:val="00F86FDD"/>
    <w:rsid w:val="00F90A48"/>
    <w:rsid w:val="00F9237C"/>
    <w:rsid w:val="00F933DB"/>
    <w:rsid w:val="00F93764"/>
    <w:rsid w:val="00F938FC"/>
    <w:rsid w:val="00F9390A"/>
    <w:rsid w:val="00F95828"/>
    <w:rsid w:val="00F96994"/>
    <w:rsid w:val="00F96FF9"/>
    <w:rsid w:val="00FA044B"/>
    <w:rsid w:val="00FA30A4"/>
    <w:rsid w:val="00FA4807"/>
    <w:rsid w:val="00FA79D3"/>
    <w:rsid w:val="00FB089B"/>
    <w:rsid w:val="00FB3AFC"/>
    <w:rsid w:val="00FB3C29"/>
    <w:rsid w:val="00FB4709"/>
    <w:rsid w:val="00FB4749"/>
    <w:rsid w:val="00FB4819"/>
    <w:rsid w:val="00FB4CAB"/>
    <w:rsid w:val="00FB6065"/>
    <w:rsid w:val="00FB6798"/>
    <w:rsid w:val="00FC236A"/>
    <w:rsid w:val="00FC283A"/>
    <w:rsid w:val="00FC6004"/>
    <w:rsid w:val="00FD1ACD"/>
    <w:rsid w:val="00FD498C"/>
    <w:rsid w:val="00FE1FAD"/>
    <w:rsid w:val="00FE4EED"/>
    <w:rsid w:val="00FE6654"/>
    <w:rsid w:val="00FE71B6"/>
    <w:rsid w:val="00FE793A"/>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07140"/>
    <w:rPr>
      <w:rFonts w:ascii="Arial" w:eastAsia="MS Mincho" w:hAnsi="Arial" w:cs="Times New Roman"/>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5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qFormat/>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qFormat/>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qFormat/>
    <w:rsid w:val="006369E7"/>
    <w:rPr>
      <w:rFonts w:ascii="Times New Roman" w:eastAsia="Malgun Gothic" w:hAnsi="Times New Roman" w:cs="Times New Roman"/>
      <w:sz w:val="20"/>
      <w:szCs w:val="20"/>
      <w:lang w:val="en-GB" w:eastAsia="en-US"/>
    </w:rPr>
  </w:style>
  <w:style w:type="character" w:customStyle="1" w:styleId="B2Char">
    <w:name w:val="B2 Char"/>
    <w:link w:val="B2"/>
    <w:qFormat/>
    <w:rsid w:val="006369E7"/>
    <w:rPr>
      <w:rFonts w:ascii="Times New Roman" w:eastAsia="Malgun Gothic" w:hAnsi="Times New Roman" w:cs="Times New Roman"/>
      <w:sz w:val="20"/>
      <w:szCs w:val="20"/>
      <w:lang w:val="en-GB" w:eastAsia="en-US"/>
    </w:rPr>
  </w:style>
  <w:style w:type="character" w:customStyle="1" w:styleId="B3Char">
    <w:name w:val="B3 Char"/>
    <w:link w:val="B3"/>
    <w:qFormat/>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 w:type="character" w:styleId="Hyperlink">
    <w:name w:val="Hyperlink"/>
    <w:basedOn w:val="DefaultParagraphFont"/>
    <w:uiPriority w:val="99"/>
    <w:semiHidden/>
    <w:unhideWhenUsed/>
    <w:rsid w:val="00FC6004"/>
    <w:rPr>
      <w:color w:val="0563C1"/>
      <w:u w:val="single"/>
    </w:rPr>
  </w:style>
  <w:style w:type="character" w:customStyle="1" w:styleId="TALChar">
    <w:name w:val="TAL Char"/>
    <w:basedOn w:val="DefaultParagraphFont"/>
    <w:link w:val="TAL"/>
    <w:locked/>
    <w:rsid w:val="00FC6004"/>
    <w:rPr>
      <w:rFonts w:ascii="Arial" w:hAnsi="Arial" w:cs="Arial"/>
      <w:lang w:eastAsia="x-none"/>
    </w:rPr>
  </w:style>
  <w:style w:type="paragraph" w:customStyle="1" w:styleId="TAL">
    <w:name w:val="TAL"/>
    <w:basedOn w:val="Normal"/>
    <w:link w:val="TALChar"/>
    <w:rsid w:val="00FC6004"/>
    <w:pPr>
      <w:keepNext/>
      <w:overflowPunct/>
      <w:autoSpaceDE/>
      <w:autoSpaceDN/>
      <w:adjustRightInd/>
      <w:spacing w:after="0"/>
      <w:jc w:val="left"/>
      <w:textAlignment w:val="auto"/>
    </w:pPr>
    <w:rPr>
      <w:rFonts w:eastAsiaTheme="minorEastAsia" w:cs="Arial"/>
      <w:sz w:val="22"/>
      <w:szCs w:val="22"/>
      <w:lang w:val="en-US" w:eastAsia="x-none"/>
    </w:rPr>
  </w:style>
  <w:style w:type="character" w:styleId="FollowedHyperlink">
    <w:name w:val="FollowedHyperlink"/>
    <w:basedOn w:val="DefaultParagraphFont"/>
    <w:uiPriority w:val="99"/>
    <w:semiHidden/>
    <w:unhideWhenUsed/>
    <w:rsid w:val="00CC3158"/>
    <w:rPr>
      <w:color w:val="954F72" w:themeColor="followedHyperlink"/>
      <w:u w:val="single"/>
    </w:rPr>
  </w:style>
  <w:style w:type="paragraph" w:customStyle="1" w:styleId="NO">
    <w:name w:val="NO"/>
    <w:basedOn w:val="Normal"/>
    <w:link w:val="NOChar"/>
    <w:qFormat/>
    <w:rsid w:val="00B045EA"/>
    <w:pPr>
      <w:keepLines/>
      <w:spacing w:after="180"/>
      <w:ind w:left="1135" w:hanging="851"/>
      <w:jc w:val="left"/>
    </w:pPr>
    <w:rPr>
      <w:rFonts w:ascii="Times New Roman" w:hAnsi="Times New Roman"/>
      <w:lang w:eastAsia="ja-JP"/>
    </w:rPr>
  </w:style>
  <w:style w:type="character" w:customStyle="1" w:styleId="NOChar">
    <w:name w:val="NO Char"/>
    <w:link w:val="NO"/>
    <w:qFormat/>
    <w:rsid w:val="00B045EA"/>
    <w:rPr>
      <w:rFonts w:ascii="Times New Roman" w:eastAsia="Times New Roman" w:hAnsi="Times New Roman" w:cs="Times New Roman"/>
      <w:sz w:val="20"/>
      <w:szCs w:val="20"/>
      <w:lang w:val="en-GB" w:eastAsia="ja-JP"/>
    </w:rPr>
  </w:style>
  <w:style w:type="paragraph" w:customStyle="1" w:styleId="Agreement">
    <w:name w:val="Agreement"/>
    <w:basedOn w:val="Normal"/>
    <w:next w:val="Doc-text2"/>
    <w:qFormat/>
    <w:rsid w:val="00A15EB6"/>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321C52"/>
    <w:rPr>
      <w:rFonts w:eastAsia="Times New Roman"/>
      <w:lang w:eastAsia="ja-JP"/>
    </w:rPr>
  </w:style>
  <w:style w:type="character" w:customStyle="1" w:styleId="B3Char2">
    <w:name w:val="B3 Char2"/>
    <w:qFormat/>
    <w:rsid w:val="003A71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77475">
      <w:bodyDiv w:val="1"/>
      <w:marLeft w:val="0"/>
      <w:marRight w:val="0"/>
      <w:marTop w:val="0"/>
      <w:marBottom w:val="0"/>
      <w:divBdr>
        <w:top w:val="none" w:sz="0" w:space="0" w:color="auto"/>
        <w:left w:val="none" w:sz="0" w:space="0" w:color="auto"/>
        <w:bottom w:val="none" w:sz="0" w:space="0" w:color="auto"/>
        <w:right w:val="none" w:sz="0" w:space="0" w:color="auto"/>
      </w:divBdr>
    </w:div>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117535164">
      <w:bodyDiv w:val="1"/>
      <w:marLeft w:val="0"/>
      <w:marRight w:val="0"/>
      <w:marTop w:val="0"/>
      <w:marBottom w:val="0"/>
      <w:divBdr>
        <w:top w:val="none" w:sz="0" w:space="0" w:color="auto"/>
        <w:left w:val="none" w:sz="0" w:space="0" w:color="auto"/>
        <w:bottom w:val="none" w:sz="0" w:space="0" w:color="auto"/>
        <w:right w:val="none" w:sz="0" w:space="0" w:color="auto"/>
      </w:divBdr>
    </w:div>
    <w:div w:id="232400975">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445777595">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11984092">
      <w:bodyDiv w:val="1"/>
      <w:marLeft w:val="0"/>
      <w:marRight w:val="0"/>
      <w:marTop w:val="0"/>
      <w:marBottom w:val="0"/>
      <w:divBdr>
        <w:top w:val="none" w:sz="0" w:space="0" w:color="auto"/>
        <w:left w:val="none" w:sz="0" w:space="0" w:color="auto"/>
        <w:bottom w:val="none" w:sz="0" w:space="0" w:color="auto"/>
        <w:right w:val="none" w:sz="0" w:space="0" w:color="auto"/>
      </w:divBdr>
      <w:divsChild>
        <w:div w:id="2105221055">
          <w:marLeft w:val="432"/>
          <w:marRight w:val="0"/>
          <w:marTop w:val="240"/>
          <w:marBottom w:val="0"/>
          <w:divBdr>
            <w:top w:val="none" w:sz="0" w:space="0" w:color="auto"/>
            <w:left w:val="none" w:sz="0" w:space="0" w:color="auto"/>
            <w:bottom w:val="none" w:sz="0" w:space="0" w:color="auto"/>
            <w:right w:val="none" w:sz="0" w:space="0" w:color="auto"/>
          </w:divBdr>
        </w:div>
        <w:div w:id="1652560775">
          <w:marLeft w:val="1267"/>
          <w:marRight w:val="0"/>
          <w:marTop w:val="180"/>
          <w:marBottom w:val="0"/>
          <w:divBdr>
            <w:top w:val="none" w:sz="0" w:space="0" w:color="auto"/>
            <w:left w:val="none" w:sz="0" w:space="0" w:color="auto"/>
            <w:bottom w:val="none" w:sz="0" w:space="0" w:color="auto"/>
            <w:right w:val="none" w:sz="0" w:space="0" w:color="auto"/>
          </w:divBdr>
        </w:div>
        <w:div w:id="381297416">
          <w:marLeft w:val="432"/>
          <w:marRight w:val="0"/>
          <w:marTop w:val="240"/>
          <w:marBottom w:val="0"/>
          <w:divBdr>
            <w:top w:val="none" w:sz="0" w:space="0" w:color="auto"/>
            <w:left w:val="none" w:sz="0" w:space="0" w:color="auto"/>
            <w:bottom w:val="none" w:sz="0" w:space="0" w:color="auto"/>
            <w:right w:val="none" w:sz="0" w:space="0" w:color="auto"/>
          </w:divBdr>
        </w:div>
        <w:div w:id="1664890852">
          <w:marLeft w:val="1267"/>
          <w:marRight w:val="0"/>
          <w:marTop w:val="180"/>
          <w:marBottom w:val="0"/>
          <w:divBdr>
            <w:top w:val="none" w:sz="0" w:space="0" w:color="auto"/>
            <w:left w:val="none" w:sz="0" w:space="0" w:color="auto"/>
            <w:bottom w:val="none" w:sz="0" w:space="0" w:color="auto"/>
            <w:right w:val="none" w:sz="0" w:space="0" w:color="auto"/>
          </w:divBdr>
        </w:div>
        <w:div w:id="1384137306">
          <w:marLeft w:val="1267"/>
          <w:marRight w:val="0"/>
          <w:marTop w:val="180"/>
          <w:marBottom w:val="0"/>
          <w:divBdr>
            <w:top w:val="none" w:sz="0" w:space="0" w:color="auto"/>
            <w:left w:val="none" w:sz="0" w:space="0" w:color="auto"/>
            <w:bottom w:val="none" w:sz="0" w:space="0" w:color="auto"/>
            <w:right w:val="none" w:sz="0" w:space="0" w:color="auto"/>
          </w:divBdr>
        </w:div>
        <w:div w:id="1311255498">
          <w:marLeft w:val="1267"/>
          <w:marRight w:val="0"/>
          <w:marTop w:val="180"/>
          <w:marBottom w:val="0"/>
          <w:divBdr>
            <w:top w:val="none" w:sz="0" w:space="0" w:color="auto"/>
            <w:left w:val="none" w:sz="0" w:space="0" w:color="auto"/>
            <w:bottom w:val="none" w:sz="0" w:space="0" w:color="auto"/>
            <w:right w:val="none" w:sz="0" w:space="0" w:color="auto"/>
          </w:divBdr>
        </w:div>
        <w:div w:id="1308513231">
          <w:marLeft w:val="432"/>
          <w:marRight w:val="0"/>
          <w:marTop w:val="240"/>
          <w:marBottom w:val="0"/>
          <w:divBdr>
            <w:top w:val="none" w:sz="0" w:space="0" w:color="auto"/>
            <w:left w:val="none" w:sz="0" w:space="0" w:color="auto"/>
            <w:bottom w:val="none" w:sz="0" w:space="0" w:color="auto"/>
            <w:right w:val="none" w:sz="0" w:space="0" w:color="auto"/>
          </w:divBdr>
        </w:div>
        <w:div w:id="664867085">
          <w:marLeft w:val="1267"/>
          <w:marRight w:val="0"/>
          <w:marTop w:val="180"/>
          <w:marBottom w:val="0"/>
          <w:divBdr>
            <w:top w:val="none" w:sz="0" w:space="0" w:color="auto"/>
            <w:left w:val="none" w:sz="0" w:space="0" w:color="auto"/>
            <w:bottom w:val="none" w:sz="0" w:space="0" w:color="auto"/>
            <w:right w:val="none" w:sz="0" w:space="0" w:color="auto"/>
          </w:divBdr>
        </w:div>
        <w:div w:id="788087847">
          <w:marLeft w:val="1267"/>
          <w:marRight w:val="0"/>
          <w:marTop w:val="18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78342771">
      <w:bodyDiv w:val="1"/>
      <w:marLeft w:val="0"/>
      <w:marRight w:val="0"/>
      <w:marTop w:val="0"/>
      <w:marBottom w:val="0"/>
      <w:divBdr>
        <w:top w:val="none" w:sz="0" w:space="0" w:color="auto"/>
        <w:left w:val="none" w:sz="0" w:space="0" w:color="auto"/>
        <w:bottom w:val="none" w:sz="0" w:space="0" w:color="auto"/>
        <w:right w:val="none" w:sz="0" w:space="0" w:color="auto"/>
      </w:divBdr>
      <w:divsChild>
        <w:div w:id="150221509">
          <w:marLeft w:val="1699"/>
          <w:marRight w:val="0"/>
          <w:marTop w:val="120"/>
          <w:marBottom w:val="0"/>
          <w:divBdr>
            <w:top w:val="none" w:sz="0" w:space="0" w:color="auto"/>
            <w:left w:val="none" w:sz="0" w:space="0" w:color="auto"/>
            <w:bottom w:val="none" w:sz="0" w:space="0" w:color="auto"/>
            <w:right w:val="none" w:sz="0" w:space="0" w:color="auto"/>
          </w:divBdr>
        </w:div>
      </w:divsChild>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076509388">
      <w:bodyDiv w:val="1"/>
      <w:marLeft w:val="0"/>
      <w:marRight w:val="0"/>
      <w:marTop w:val="0"/>
      <w:marBottom w:val="0"/>
      <w:divBdr>
        <w:top w:val="none" w:sz="0" w:space="0" w:color="auto"/>
        <w:left w:val="none" w:sz="0" w:space="0" w:color="auto"/>
        <w:bottom w:val="none" w:sz="0" w:space="0" w:color="auto"/>
        <w:right w:val="none" w:sz="0" w:space="0" w:color="auto"/>
      </w:divBdr>
    </w:div>
    <w:div w:id="1127625903">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566985214">
      <w:bodyDiv w:val="1"/>
      <w:marLeft w:val="0"/>
      <w:marRight w:val="0"/>
      <w:marTop w:val="0"/>
      <w:marBottom w:val="0"/>
      <w:divBdr>
        <w:top w:val="none" w:sz="0" w:space="0" w:color="auto"/>
        <w:left w:val="none" w:sz="0" w:space="0" w:color="auto"/>
        <w:bottom w:val="none" w:sz="0" w:space="0" w:color="auto"/>
        <w:right w:val="none" w:sz="0" w:space="0" w:color="auto"/>
      </w:divBdr>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1981029376">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D0BFD-89AC-4A1C-80CE-9825E7A6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6</Pages>
  <Words>1938</Words>
  <Characters>11048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38</cp:revision>
  <dcterms:created xsi:type="dcterms:W3CDTF">2021-08-06T04:06:00Z</dcterms:created>
  <dcterms:modified xsi:type="dcterms:W3CDTF">2021-10-21T07:45:00Z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